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50" w:rsidRPr="00AD541B" w:rsidRDefault="00F40750" w:rsidP="00F40750">
      <w:pPr>
        <w:pStyle w:val="a5"/>
        <w:ind w:firstLine="709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>Отчет</w:t>
      </w:r>
    </w:p>
    <w:p w:rsidR="00227F1E" w:rsidRPr="00AD541B" w:rsidRDefault="0081174E" w:rsidP="00F40750">
      <w:pPr>
        <w:pStyle w:val="a5"/>
        <w:ind w:firstLine="709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 xml:space="preserve">о </w:t>
      </w:r>
      <w:r w:rsidR="0041148A" w:rsidRPr="00AD541B">
        <w:rPr>
          <w:b/>
          <w:sz w:val="28"/>
          <w:szCs w:val="28"/>
        </w:rPr>
        <w:t xml:space="preserve">деятельности и </w:t>
      </w:r>
      <w:r w:rsidR="00F40750" w:rsidRPr="00AD541B">
        <w:rPr>
          <w:b/>
          <w:sz w:val="28"/>
          <w:szCs w:val="28"/>
        </w:rPr>
        <w:t>выполнении решений ученого совета</w:t>
      </w:r>
    </w:p>
    <w:p w:rsidR="005F5C9F" w:rsidRPr="00AD541B" w:rsidRDefault="00F40750" w:rsidP="00751870">
      <w:pPr>
        <w:pStyle w:val="a5"/>
        <w:ind w:firstLine="709"/>
        <w:contextualSpacing/>
        <w:jc w:val="center"/>
        <w:rPr>
          <w:b/>
          <w:sz w:val="28"/>
          <w:szCs w:val="28"/>
        </w:rPr>
      </w:pPr>
      <w:r w:rsidRPr="00AD541B">
        <w:rPr>
          <w:b/>
          <w:sz w:val="28"/>
          <w:szCs w:val="28"/>
        </w:rPr>
        <w:t xml:space="preserve"> </w:t>
      </w:r>
      <w:r w:rsidR="00C87FC8" w:rsidRPr="00AD541B">
        <w:rPr>
          <w:b/>
          <w:sz w:val="28"/>
          <w:szCs w:val="28"/>
        </w:rPr>
        <w:t xml:space="preserve">за </w:t>
      </w:r>
      <w:r w:rsidR="00EF071D">
        <w:rPr>
          <w:b/>
          <w:sz w:val="28"/>
          <w:szCs w:val="28"/>
        </w:rPr>
        <w:t>2020</w:t>
      </w:r>
      <w:r w:rsidR="00227F1E" w:rsidRPr="00AD541B">
        <w:rPr>
          <w:b/>
          <w:sz w:val="28"/>
          <w:szCs w:val="28"/>
        </w:rPr>
        <w:t xml:space="preserve"> учебный</w:t>
      </w:r>
      <w:r w:rsidR="00197025" w:rsidRPr="00AD541B">
        <w:rPr>
          <w:b/>
          <w:sz w:val="28"/>
          <w:szCs w:val="28"/>
        </w:rPr>
        <w:t xml:space="preserve"> го</w:t>
      </w:r>
      <w:r w:rsidR="00227F1E" w:rsidRPr="00AD541B">
        <w:rPr>
          <w:b/>
          <w:sz w:val="28"/>
          <w:szCs w:val="28"/>
        </w:rPr>
        <w:t>д</w:t>
      </w:r>
    </w:p>
    <w:p w:rsidR="0099358A" w:rsidRPr="00AD541B" w:rsidRDefault="00302A98" w:rsidP="00622903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</w:t>
      </w:r>
      <w:r w:rsidR="00C87FC8" w:rsidRPr="00AD541B">
        <w:rPr>
          <w:sz w:val="28"/>
          <w:szCs w:val="28"/>
        </w:rPr>
        <w:t xml:space="preserve"> </w:t>
      </w:r>
      <w:r w:rsidR="00EF071D">
        <w:rPr>
          <w:sz w:val="28"/>
          <w:szCs w:val="28"/>
        </w:rPr>
        <w:t>2020</w:t>
      </w:r>
      <w:r w:rsidR="00237DDA" w:rsidRPr="00AD541B">
        <w:rPr>
          <w:sz w:val="28"/>
          <w:szCs w:val="28"/>
        </w:rPr>
        <w:t xml:space="preserve"> учебном году</w:t>
      </w:r>
      <w:r w:rsidR="00DB151D" w:rsidRPr="00AD541B">
        <w:rPr>
          <w:sz w:val="28"/>
          <w:szCs w:val="28"/>
        </w:rPr>
        <w:t xml:space="preserve"> в составе ученого совета Института ра</w:t>
      </w:r>
      <w:r w:rsidR="00EF071D">
        <w:rPr>
          <w:sz w:val="28"/>
          <w:szCs w:val="28"/>
        </w:rPr>
        <w:t>ботало 17</w:t>
      </w:r>
      <w:r w:rsidR="00952C35" w:rsidRPr="00AD541B">
        <w:rPr>
          <w:sz w:val="28"/>
          <w:szCs w:val="28"/>
        </w:rPr>
        <w:t xml:space="preserve"> чело</w:t>
      </w:r>
      <w:r w:rsidR="00C87FC8" w:rsidRPr="00AD541B">
        <w:rPr>
          <w:sz w:val="28"/>
          <w:szCs w:val="28"/>
        </w:rPr>
        <w:t>век, из них 1</w:t>
      </w:r>
      <w:r w:rsidR="00DB151D" w:rsidRPr="00AD541B">
        <w:rPr>
          <w:sz w:val="28"/>
          <w:szCs w:val="28"/>
        </w:rPr>
        <w:t xml:space="preserve"> до</w:t>
      </w:r>
      <w:r w:rsidR="00E71400" w:rsidRPr="00AD541B">
        <w:rPr>
          <w:sz w:val="28"/>
          <w:szCs w:val="28"/>
        </w:rPr>
        <w:t>ктор</w:t>
      </w:r>
      <w:r w:rsidR="007E3E9A" w:rsidRPr="00AD541B">
        <w:rPr>
          <w:sz w:val="28"/>
          <w:szCs w:val="28"/>
        </w:rPr>
        <w:t xml:space="preserve"> наук, </w:t>
      </w:r>
      <w:r w:rsidR="00E70B16">
        <w:rPr>
          <w:sz w:val="28"/>
          <w:szCs w:val="28"/>
        </w:rPr>
        <w:t>10</w:t>
      </w:r>
      <w:r w:rsidR="00E71400" w:rsidRPr="00AD541B">
        <w:rPr>
          <w:sz w:val="28"/>
          <w:szCs w:val="28"/>
        </w:rPr>
        <w:t xml:space="preserve"> кандидатов наук</w:t>
      </w:r>
      <w:r w:rsidR="007E3E9A" w:rsidRPr="00AD541B">
        <w:rPr>
          <w:sz w:val="28"/>
          <w:szCs w:val="28"/>
        </w:rPr>
        <w:t>, 2</w:t>
      </w:r>
      <w:r w:rsidR="00DB151D" w:rsidRPr="00AD541B">
        <w:rPr>
          <w:sz w:val="28"/>
          <w:szCs w:val="28"/>
        </w:rPr>
        <w:t xml:space="preserve"> член</w:t>
      </w:r>
      <w:r w:rsidR="007E3E9A" w:rsidRPr="00AD541B">
        <w:rPr>
          <w:sz w:val="28"/>
          <w:szCs w:val="28"/>
        </w:rPr>
        <w:t>а</w:t>
      </w:r>
      <w:r w:rsidR="00DB151D" w:rsidRPr="00AD541B">
        <w:rPr>
          <w:sz w:val="28"/>
          <w:szCs w:val="28"/>
        </w:rPr>
        <w:t xml:space="preserve"> ученого со</w:t>
      </w:r>
      <w:r w:rsidR="003620A1" w:rsidRPr="00AD541B">
        <w:rPr>
          <w:sz w:val="28"/>
          <w:szCs w:val="28"/>
        </w:rPr>
        <w:t>вета имею</w:t>
      </w:r>
      <w:r w:rsidR="00DB151D" w:rsidRPr="00AD541B">
        <w:rPr>
          <w:sz w:val="28"/>
          <w:szCs w:val="28"/>
        </w:rPr>
        <w:t>т ученое звание профессо</w:t>
      </w:r>
      <w:r w:rsidR="006B27FA" w:rsidRPr="00AD541B">
        <w:rPr>
          <w:sz w:val="28"/>
          <w:szCs w:val="28"/>
        </w:rPr>
        <w:t>ра (ВАК), 3</w:t>
      </w:r>
      <w:r w:rsidR="003620A1" w:rsidRPr="00AD541B">
        <w:rPr>
          <w:sz w:val="28"/>
          <w:szCs w:val="28"/>
        </w:rPr>
        <w:t xml:space="preserve"> – ученое звание доцента (ВАК).</w:t>
      </w:r>
    </w:p>
    <w:p w:rsidR="00C04560" w:rsidRPr="00AD541B" w:rsidRDefault="003E7C2E" w:rsidP="00C04560">
      <w:pPr>
        <w:pStyle w:val="a5"/>
        <w:ind w:firstLine="709"/>
        <w:contextualSpacing/>
        <w:jc w:val="both"/>
        <w:rPr>
          <w:spacing w:val="3"/>
          <w:sz w:val="28"/>
          <w:szCs w:val="28"/>
        </w:rPr>
      </w:pPr>
      <w:r w:rsidRPr="00AD541B">
        <w:rPr>
          <w:sz w:val="28"/>
          <w:szCs w:val="28"/>
        </w:rPr>
        <w:t>За указанный период</w:t>
      </w:r>
      <w:r w:rsidR="003D7B95" w:rsidRPr="00AD541B">
        <w:rPr>
          <w:sz w:val="28"/>
          <w:szCs w:val="28"/>
        </w:rPr>
        <w:t xml:space="preserve"> членами</w:t>
      </w:r>
      <w:r w:rsidR="007D6FD1" w:rsidRPr="00AD541B">
        <w:rPr>
          <w:sz w:val="28"/>
          <w:szCs w:val="28"/>
        </w:rPr>
        <w:t xml:space="preserve"> у</w:t>
      </w:r>
      <w:r w:rsidR="003D7B95" w:rsidRPr="00AD541B">
        <w:rPr>
          <w:sz w:val="28"/>
          <w:szCs w:val="28"/>
        </w:rPr>
        <w:t>ченого совета</w:t>
      </w:r>
      <w:r w:rsidR="007D6FD1" w:rsidRPr="00AD541B">
        <w:rPr>
          <w:sz w:val="28"/>
          <w:szCs w:val="28"/>
        </w:rPr>
        <w:t xml:space="preserve"> Института</w:t>
      </w:r>
      <w:r w:rsidR="003D7B95" w:rsidRPr="00AD541B">
        <w:rPr>
          <w:sz w:val="28"/>
          <w:szCs w:val="28"/>
        </w:rPr>
        <w:t xml:space="preserve"> являлись</w:t>
      </w:r>
      <w:r w:rsidR="00590B88" w:rsidRPr="00AD541B">
        <w:rPr>
          <w:sz w:val="28"/>
          <w:szCs w:val="28"/>
        </w:rPr>
        <w:t xml:space="preserve"> </w:t>
      </w:r>
      <w:r w:rsidR="00E70B16">
        <w:rPr>
          <w:sz w:val="28"/>
          <w:szCs w:val="28"/>
        </w:rPr>
        <w:t>10</w:t>
      </w:r>
      <w:r w:rsidR="006B27FA" w:rsidRPr="00AD541B">
        <w:rPr>
          <w:i/>
          <w:sz w:val="28"/>
          <w:szCs w:val="28"/>
        </w:rPr>
        <w:t xml:space="preserve"> </w:t>
      </w:r>
      <w:r w:rsidR="00590B88" w:rsidRPr="00AD541B">
        <w:rPr>
          <w:sz w:val="28"/>
          <w:szCs w:val="28"/>
        </w:rPr>
        <w:t xml:space="preserve">педагогических работников </w:t>
      </w:r>
      <w:r w:rsidR="00590B88" w:rsidRPr="00AD541B">
        <w:rPr>
          <w:i/>
          <w:sz w:val="28"/>
          <w:szCs w:val="28"/>
        </w:rPr>
        <w:t>ИПК</w:t>
      </w:r>
      <w:r w:rsidR="007D6FD1" w:rsidRPr="00AD541B">
        <w:rPr>
          <w:sz w:val="28"/>
          <w:szCs w:val="28"/>
        </w:rPr>
        <w:t>,</w:t>
      </w:r>
      <w:r w:rsidR="00590B88" w:rsidRPr="00AD541B">
        <w:rPr>
          <w:sz w:val="28"/>
          <w:szCs w:val="28"/>
        </w:rPr>
        <w:t xml:space="preserve"> </w:t>
      </w:r>
      <w:r w:rsidR="00590B88" w:rsidRPr="00AD541B">
        <w:rPr>
          <w:i/>
          <w:spacing w:val="3"/>
          <w:sz w:val="28"/>
          <w:szCs w:val="28"/>
        </w:rPr>
        <w:t>2</w:t>
      </w:r>
      <w:r w:rsidR="00590B88" w:rsidRPr="00AD541B">
        <w:rPr>
          <w:spacing w:val="3"/>
          <w:sz w:val="28"/>
          <w:szCs w:val="28"/>
        </w:rPr>
        <w:t xml:space="preserve"> </w:t>
      </w:r>
      <w:r w:rsidR="00302A98" w:rsidRPr="00AD541B">
        <w:rPr>
          <w:spacing w:val="3"/>
          <w:sz w:val="28"/>
          <w:szCs w:val="28"/>
        </w:rPr>
        <w:t>члена ученого совета</w:t>
      </w:r>
      <w:r w:rsidR="003D7B95" w:rsidRPr="00AD541B">
        <w:rPr>
          <w:spacing w:val="3"/>
          <w:sz w:val="28"/>
          <w:szCs w:val="28"/>
        </w:rPr>
        <w:t xml:space="preserve"> - представители</w:t>
      </w:r>
      <w:r w:rsidR="00590B88" w:rsidRPr="00AD541B">
        <w:rPr>
          <w:spacing w:val="3"/>
          <w:sz w:val="28"/>
          <w:szCs w:val="28"/>
        </w:rPr>
        <w:t xml:space="preserve"> </w:t>
      </w:r>
      <w:r w:rsidR="00590B88" w:rsidRPr="00AD541B">
        <w:rPr>
          <w:i/>
          <w:spacing w:val="3"/>
          <w:sz w:val="28"/>
          <w:szCs w:val="28"/>
        </w:rPr>
        <w:t>учредителя</w:t>
      </w:r>
      <w:r w:rsidR="00590B88" w:rsidRPr="00AD541B">
        <w:rPr>
          <w:spacing w:val="3"/>
          <w:sz w:val="28"/>
          <w:szCs w:val="28"/>
        </w:rPr>
        <w:t xml:space="preserve"> (</w:t>
      </w:r>
      <w:proofErr w:type="spellStart"/>
      <w:r w:rsidR="00590B88" w:rsidRPr="00AD541B">
        <w:rPr>
          <w:spacing w:val="3"/>
          <w:sz w:val="28"/>
          <w:szCs w:val="28"/>
        </w:rPr>
        <w:t>КОи</w:t>
      </w:r>
      <w:r w:rsidR="007D6FD1" w:rsidRPr="00AD541B">
        <w:rPr>
          <w:spacing w:val="3"/>
          <w:sz w:val="28"/>
          <w:szCs w:val="28"/>
        </w:rPr>
        <w:t>Н</w:t>
      </w:r>
      <w:proofErr w:type="spellEnd"/>
      <w:r w:rsidR="007D6FD1" w:rsidRPr="00AD541B">
        <w:rPr>
          <w:spacing w:val="3"/>
          <w:sz w:val="28"/>
          <w:szCs w:val="28"/>
        </w:rPr>
        <w:t>), 2 члена ученого со</w:t>
      </w:r>
      <w:r w:rsidRPr="00AD541B">
        <w:rPr>
          <w:spacing w:val="3"/>
          <w:sz w:val="28"/>
          <w:szCs w:val="28"/>
        </w:rPr>
        <w:t>вета представляли</w:t>
      </w:r>
      <w:r w:rsidR="00590B88" w:rsidRPr="00AD541B">
        <w:rPr>
          <w:spacing w:val="3"/>
          <w:sz w:val="28"/>
          <w:szCs w:val="28"/>
        </w:rPr>
        <w:t xml:space="preserve"> </w:t>
      </w:r>
      <w:r w:rsidR="007D6FD1" w:rsidRPr="00AD541B">
        <w:rPr>
          <w:i/>
          <w:spacing w:val="3"/>
          <w:sz w:val="28"/>
          <w:szCs w:val="28"/>
        </w:rPr>
        <w:t>высшую</w:t>
      </w:r>
      <w:r w:rsidR="00590B88" w:rsidRPr="00AD541B">
        <w:rPr>
          <w:i/>
          <w:spacing w:val="3"/>
          <w:sz w:val="28"/>
          <w:szCs w:val="28"/>
        </w:rPr>
        <w:t xml:space="preserve"> школ</w:t>
      </w:r>
      <w:r w:rsidR="007D6FD1" w:rsidRPr="00AD541B">
        <w:rPr>
          <w:i/>
          <w:spacing w:val="3"/>
          <w:sz w:val="28"/>
          <w:szCs w:val="28"/>
        </w:rPr>
        <w:t xml:space="preserve">у (НФИ </w:t>
      </w:r>
      <w:proofErr w:type="spellStart"/>
      <w:r w:rsidR="007D6FD1" w:rsidRPr="00AD541B">
        <w:rPr>
          <w:i/>
          <w:spacing w:val="3"/>
          <w:sz w:val="28"/>
          <w:szCs w:val="28"/>
        </w:rPr>
        <w:t>КемГУ</w:t>
      </w:r>
      <w:proofErr w:type="spellEnd"/>
      <w:r w:rsidR="007D6FD1" w:rsidRPr="00AD541B">
        <w:rPr>
          <w:i/>
          <w:spacing w:val="3"/>
          <w:sz w:val="28"/>
          <w:szCs w:val="28"/>
        </w:rPr>
        <w:t>)</w:t>
      </w:r>
      <w:r w:rsidR="00E70B16">
        <w:rPr>
          <w:spacing w:val="3"/>
          <w:sz w:val="28"/>
          <w:szCs w:val="28"/>
        </w:rPr>
        <w:t>, 3</w:t>
      </w:r>
      <w:r w:rsidR="00115BF0" w:rsidRPr="00AD541B">
        <w:rPr>
          <w:spacing w:val="3"/>
          <w:sz w:val="28"/>
          <w:szCs w:val="28"/>
        </w:rPr>
        <w:t xml:space="preserve"> члена ученого совета </w:t>
      </w:r>
      <w:r w:rsidR="00115BF0" w:rsidRPr="00AD541B">
        <w:rPr>
          <w:sz w:val="28"/>
          <w:szCs w:val="28"/>
        </w:rPr>
        <w:t>–</w:t>
      </w:r>
      <w:r w:rsidR="00AD541B">
        <w:rPr>
          <w:sz w:val="28"/>
          <w:szCs w:val="28"/>
        </w:rPr>
        <w:t xml:space="preserve"> </w:t>
      </w:r>
      <w:r w:rsidR="00A469E8" w:rsidRPr="00AD541B">
        <w:rPr>
          <w:spacing w:val="3"/>
          <w:sz w:val="28"/>
          <w:szCs w:val="28"/>
        </w:rPr>
        <w:t xml:space="preserve">образовательные организации </w:t>
      </w:r>
      <w:r w:rsidR="00590B88" w:rsidRPr="00AD541B">
        <w:rPr>
          <w:spacing w:val="3"/>
          <w:sz w:val="28"/>
          <w:szCs w:val="28"/>
        </w:rPr>
        <w:t>ра</w:t>
      </w:r>
      <w:r w:rsidR="00590B88" w:rsidRPr="00AD541B">
        <w:rPr>
          <w:spacing w:val="3"/>
          <w:sz w:val="28"/>
          <w:szCs w:val="28"/>
        </w:rPr>
        <w:t>з</w:t>
      </w:r>
      <w:r w:rsidR="00590B88" w:rsidRPr="00AD541B">
        <w:rPr>
          <w:spacing w:val="3"/>
          <w:sz w:val="28"/>
          <w:szCs w:val="28"/>
        </w:rPr>
        <w:t xml:space="preserve">личного вида и типа. </w:t>
      </w:r>
    </w:p>
    <w:p w:rsidR="00CA2EFF" w:rsidRPr="00AD541B" w:rsidRDefault="00CA2EFF" w:rsidP="00CA2EFF">
      <w:pPr>
        <w:pStyle w:val="a5"/>
        <w:ind w:firstLine="709"/>
        <w:contextualSpacing/>
        <w:jc w:val="both"/>
        <w:rPr>
          <w:spacing w:val="3"/>
          <w:sz w:val="28"/>
          <w:szCs w:val="28"/>
        </w:rPr>
      </w:pPr>
      <w:r w:rsidRPr="00AD541B">
        <w:rPr>
          <w:sz w:val="28"/>
          <w:szCs w:val="28"/>
        </w:rPr>
        <w:t>В качестве выборного представительного органа ученый совет</w:t>
      </w:r>
      <w:r w:rsidR="006B27FA" w:rsidRPr="00AD541B">
        <w:rPr>
          <w:sz w:val="28"/>
          <w:szCs w:val="28"/>
        </w:rPr>
        <w:t xml:space="preserve"> в </w:t>
      </w:r>
      <w:r w:rsidR="00E70B16">
        <w:rPr>
          <w:sz w:val="28"/>
          <w:szCs w:val="28"/>
        </w:rPr>
        <w:t>2020</w:t>
      </w:r>
      <w:r w:rsidRPr="00AD541B">
        <w:rPr>
          <w:sz w:val="28"/>
          <w:szCs w:val="28"/>
        </w:rPr>
        <w:t xml:space="preserve"> учебном году осуществлял общее руководство Институтом и рассматривал вопросы, отнесенные Уставом Института к его компетенции.</w:t>
      </w:r>
    </w:p>
    <w:p w:rsidR="00CA2EFF" w:rsidRPr="00AD541B" w:rsidRDefault="00CA2EFF" w:rsidP="00CA2EFF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В соответствии с регламентом работы ученого совета вопросы, вын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симые на обсуждение, предварительно рассматривались на заседаниях ре</w:t>
      </w:r>
      <w:r w:rsidRPr="00AD541B">
        <w:rPr>
          <w:sz w:val="28"/>
          <w:szCs w:val="28"/>
        </w:rPr>
        <w:t>к</w:t>
      </w:r>
      <w:r w:rsidRPr="00AD541B">
        <w:rPr>
          <w:sz w:val="28"/>
          <w:szCs w:val="28"/>
        </w:rPr>
        <w:t>тората Института, аппаратных совещаниях и обсуждались в рабочих группах. Рабочие группы функционировали согласно распоряжению ректора, при этом составы их менялись в зависимости от содержания вопроса.</w:t>
      </w:r>
    </w:p>
    <w:p w:rsidR="00CA2EFF" w:rsidRPr="00AD541B" w:rsidRDefault="00CA2EFF" w:rsidP="00CA2EFF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Объявления о предстоящем заседании ученого совета, а также проекты его повестки размещались на информационном стенде и на сайте МАОУ ДПО ИПК как минимум за неделю до самого заседания. Обязательным с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ставляющим подготовки проведения ученого совета было не только инфо</w:t>
      </w:r>
      <w:r w:rsidRPr="00AD541B">
        <w:rPr>
          <w:sz w:val="28"/>
          <w:szCs w:val="28"/>
        </w:rPr>
        <w:t>р</w:t>
      </w:r>
      <w:r w:rsidRPr="00AD541B">
        <w:rPr>
          <w:sz w:val="28"/>
          <w:szCs w:val="28"/>
        </w:rPr>
        <w:t>мирование по электронной почте членов ученого совета о предстоящем зас</w:t>
      </w:r>
      <w:r w:rsidRPr="00AD541B">
        <w:rPr>
          <w:sz w:val="28"/>
          <w:szCs w:val="28"/>
        </w:rPr>
        <w:t>е</w:t>
      </w:r>
      <w:r w:rsidRPr="00AD541B">
        <w:rPr>
          <w:sz w:val="28"/>
          <w:szCs w:val="28"/>
        </w:rPr>
        <w:t xml:space="preserve">дании, но и ознакомление их с проектами рабочих материалов. </w:t>
      </w:r>
    </w:p>
    <w:p w:rsidR="008C54B2" w:rsidRPr="00AD541B" w:rsidRDefault="008C54B2" w:rsidP="008C54B2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Деятельность ученого совета в отчетный период строилась в основном в соответствии с принятым планом работы</w:t>
      </w:r>
      <w:r w:rsidR="00E51F26">
        <w:rPr>
          <w:sz w:val="28"/>
          <w:szCs w:val="28"/>
        </w:rPr>
        <w:t>. За отчетный период проведено 9 из 9</w:t>
      </w:r>
      <w:r w:rsidRPr="00AD541B">
        <w:rPr>
          <w:sz w:val="28"/>
          <w:szCs w:val="28"/>
        </w:rPr>
        <w:t xml:space="preserve"> плановых заседаний ученого с</w:t>
      </w:r>
      <w:r w:rsidR="00AF4226">
        <w:rPr>
          <w:sz w:val="28"/>
          <w:szCs w:val="28"/>
        </w:rPr>
        <w:t>овета, на которых рассмотрено 19</w:t>
      </w:r>
      <w:r w:rsidRPr="00AD541B">
        <w:rPr>
          <w:sz w:val="28"/>
          <w:szCs w:val="28"/>
        </w:rPr>
        <w:t xml:space="preserve"> план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 xml:space="preserve">вых вопросов и  </w:t>
      </w:r>
      <w:r w:rsidR="00834510">
        <w:rPr>
          <w:sz w:val="28"/>
          <w:szCs w:val="28"/>
        </w:rPr>
        <w:t>13</w:t>
      </w:r>
      <w:r w:rsidRPr="00AD541B">
        <w:rPr>
          <w:sz w:val="28"/>
          <w:szCs w:val="28"/>
        </w:rPr>
        <w:t xml:space="preserve"> внеплановых вопросов. </w:t>
      </w:r>
    </w:p>
    <w:p w:rsidR="00CA2EFF" w:rsidRPr="00AD541B" w:rsidRDefault="00CA2EFF" w:rsidP="00CA2EFF">
      <w:pPr>
        <w:pStyle w:val="a5"/>
        <w:ind w:firstLine="709"/>
        <w:contextualSpacing/>
        <w:jc w:val="both"/>
        <w:rPr>
          <w:color w:val="000000"/>
          <w:sz w:val="28"/>
          <w:szCs w:val="28"/>
        </w:rPr>
      </w:pPr>
      <w:r w:rsidRPr="00AD541B">
        <w:rPr>
          <w:color w:val="000000"/>
          <w:sz w:val="28"/>
          <w:szCs w:val="28"/>
        </w:rPr>
        <w:t>Заседания ученого совета были посвящены основным видам деятельн</w:t>
      </w:r>
      <w:r w:rsidRPr="00AD541B">
        <w:rPr>
          <w:color w:val="000000"/>
          <w:sz w:val="28"/>
          <w:szCs w:val="28"/>
        </w:rPr>
        <w:t>о</w:t>
      </w:r>
      <w:r w:rsidRPr="00AD541B">
        <w:rPr>
          <w:color w:val="000000"/>
          <w:sz w:val="28"/>
          <w:szCs w:val="28"/>
        </w:rPr>
        <w:t>сти Института: организационной, учебно-методической и научно-методической, редакционно-издательской, административно-хозяйственной, нормативно-правовой и вопросам подбора и расстановки кадров.</w:t>
      </w:r>
    </w:p>
    <w:p w:rsidR="00CA2EFF" w:rsidRPr="00AD541B" w:rsidRDefault="00CA2EFF" w:rsidP="00CA2EFF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color w:val="000000"/>
          <w:sz w:val="28"/>
          <w:szCs w:val="28"/>
        </w:rPr>
        <w:t>На раскрытии содержания названных видов деятельности будет п</w:t>
      </w:r>
      <w:r w:rsidRPr="00AD541B">
        <w:rPr>
          <w:color w:val="000000"/>
          <w:sz w:val="28"/>
          <w:szCs w:val="28"/>
        </w:rPr>
        <w:t>о</w:t>
      </w:r>
      <w:r w:rsidRPr="00AD541B">
        <w:rPr>
          <w:color w:val="000000"/>
          <w:sz w:val="28"/>
          <w:szCs w:val="28"/>
        </w:rPr>
        <w:t>строен этот доклад.</w:t>
      </w:r>
    </w:p>
    <w:p w:rsidR="00CA2EFF" w:rsidRPr="00AD541B" w:rsidRDefault="00CA2EFF" w:rsidP="00CA2EFF">
      <w:pPr>
        <w:shd w:val="clear" w:color="auto" w:fill="FFFFFF"/>
        <w:tabs>
          <w:tab w:val="left" w:pos="180"/>
          <w:tab w:val="left" w:pos="36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41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D5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Организационные вопросы</w:t>
      </w:r>
    </w:p>
    <w:p w:rsidR="00CA2EFF" w:rsidRPr="00AD541B" w:rsidRDefault="00C35490" w:rsidP="00751870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На п</w:t>
      </w:r>
      <w:r w:rsidR="007D2DAF" w:rsidRPr="00AD541B">
        <w:rPr>
          <w:sz w:val="28"/>
          <w:szCs w:val="28"/>
        </w:rPr>
        <w:t xml:space="preserve">ервом </w:t>
      </w:r>
      <w:r w:rsidR="00834510">
        <w:rPr>
          <w:sz w:val="28"/>
          <w:szCs w:val="28"/>
        </w:rPr>
        <w:t>заседании, 06</w:t>
      </w:r>
      <w:r w:rsidR="00CA2EFF" w:rsidRPr="00AD541B">
        <w:rPr>
          <w:sz w:val="28"/>
          <w:szCs w:val="28"/>
        </w:rPr>
        <w:t xml:space="preserve"> </w:t>
      </w:r>
      <w:r w:rsidR="00834510">
        <w:rPr>
          <w:sz w:val="28"/>
          <w:szCs w:val="28"/>
        </w:rPr>
        <w:t>февраля 2020</w:t>
      </w:r>
      <w:r w:rsidRPr="00AD541B">
        <w:rPr>
          <w:sz w:val="28"/>
          <w:szCs w:val="28"/>
        </w:rPr>
        <w:t xml:space="preserve"> года,</w:t>
      </w:r>
      <w:r w:rsidR="00E14591" w:rsidRPr="00AD541B">
        <w:rPr>
          <w:sz w:val="28"/>
          <w:szCs w:val="28"/>
        </w:rPr>
        <w:t xml:space="preserve"> ученый совет</w:t>
      </w:r>
      <w:r w:rsidRPr="00AD541B">
        <w:rPr>
          <w:sz w:val="28"/>
          <w:szCs w:val="28"/>
        </w:rPr>
        <w:t xml:space="preserve"> с учетом концептуальных направлений</w:t>
      </w:r>
      <w:r w:rsidR="00E6652C" w:rsidRPr="00AD541B">
        <w:rPr>
          <w:sz w:val="28"/>
          <w:szCs w:val="28"/>
        </w:rPr>
        <w:t xml:space="preserve"> муниципально</w:t>
      </w:r>
      <w:r w:rsidRPr="00AD541B">
        <w:rPr>
          <w:sz w:val="28"/>
          <w:szCs w:val="28"/>
        </w:rPr>
        <w:t>й системы образования и пр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блем</w:t>
      </w:r>
      <w:r w:rsidR="005F5E60" w:rsidRPr="00AD541B">
        <w:rPr>
          <w:sz w:val="28"/>
          <w:szCs w:val="28"/>
        </w:rPr>
        <w:t xml:space="preserve"> </w:t>
      </w:r>
      <w:proofErr w:type="spellStart"/>
      <w:r w:rsidR="005F5E60" w:rsidRPr="00AD541B">
        <w:rPr>
          <w:sz w:val="28"/>
          <w:szCs w:val="28"/>
        </w:rPr>
        <w:t>внутриинститутской</w:t>
      </w:r>
      <w:proofErr w:type="spellEnd"/>
      <w:r w:rsidR="005F5E60" w:rsidRPr="00AD541B">
        <w:rPr>
          <w:sz w:val="28"/>
          <w:szCs w:val="28"/>
        </w:rPr>
        <w:t xml:space="preserve"> жизни</w:t>
      </w:r>
      <w:r w:rsidR="00A87576" w:rsidRPr="00AD541B">
        <w:rPr>
          <w:sz w:val="28"/>
          <w:szCs w:val="28"/>
        </w:rPr>
        <w:t xml:space="preserve"> рассмотрел и принял </w:t>
      </w:r>
      <w:r w:rsidR="00A87576" w:rsidRPr="00AD541B">
        <w:rPr>
          <w:b/>
          <w:sz w:val="28"/>
          <w:szCs w:val="28"/>
        </w:rPr>
        <w:t xml:space="preserve">план работы МАОУ ДПО </w:t>
      </w:r>
      <w:r w:rsidR="00834510">
        <w:rPr>
          <w:b/>
          <w:sz w:val="28"/>
          <w:szCs w:val="28"/>
        </w:rPr>
        <w:t>ИПК на 2020</w:t>
      </w:r>
      <w:r w:rsidR="00264571" w:rsidRPr="00AD541B">
        <w:rPr>
          <w:b/>
          <w:sz w:val="28"/>
          <w:szCs w:val="28"/>
        </w:rPr>
        <w:t xml:space="preserve"> учебный год</w:t>
      </w:r>
      <w:r w:rsidR="00264571" w:rsidRPr="00AD541B">
        <w:rPr>
          <w:sz w:val="28"/>
          <w:szCs w:val="28"/>
        </w:rPr>
        <w:t>, на основан</w:t>
      </w:r>
      <w:r w:rsidR="00481441" w:rsidRPr="00AD541B">
        <w:rPr>
          <w:sz w:val="28"/>
          <w:szCs w:val="28"/>
        </w:rPr>
        <w:t>ии которо</w:t>
      </w:r>
      <w:r w:rsidR="00237DDA" w:rsidRPr="00AD541B">
        <w:rPr>
          <w:sz w:val="28"/>
          <w:szCs w:val="28"/>
        </w:rPr>
        <w:t>го Институт ос</w:t>
      </w:r>
      <w:r w:rsidR="00237DDA" w:rsidRPr="00AD541B">
        <w:rPr>
          <w:sz w:val="28"/>
          <w:szCs w:val="28"/>
        </w:rPr>
        <w:t>у</w:t>
      </w:r>
      <w:r w:rsidR="00237DDA" w:rsidRPr="00AD541B">
        <w:rPr>
          <w:sz w:val="28"/>
          <w:szCs w:val="28"/>
        </w:rPr>
        <w:t>ществлял</w:t>
      </w:r>
      <w:r w:rsidR="00264571" w:rsidRPr="00AD541B">
        <w:rPr>
          <w:sz w:val="28"/>
          <w:szCs w:val="28"/>
        </w:rPr>
        <w:t xml:space="preserve"> свою деятельность</w:t>
      </w:r>
      <w:r w:rsidR="00237DDA" w:rsidRPr="00AD541B">
        <w:rPr>
          <w:sz w:val="28"/>
          <w:szCs w:val="28"/>
        </w:rPr>
        <w:t xml:space="preserve"> на протяжении указанного времени</w:t>
      </w:r>
      <w:r w:rsidR="00481441" w:rsidRPr="00AD541B">
        <w:rPr>
          <w:sz w:val="28"/>
          <w:szCs w:val="28"/>
        </w:rPr>
        <w:t>.</w:t>
      </w:r>
    </w:p>
    <w:p w:rsidR="00CA2EFF" w:rsidRPr="00AD541B" w:rsidRDefault="00CA2EFF" w:rsidP="00CA2EFF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 xml:space="preserve">Учёным советом рассматривались и другие вопросы, имеющие </w:t>
      </w:r>
      <w:proofErr w:type="gramStart"/>
      <w:r w:rsidRPr="00AD541B">
        <w:rPr>
          <w:sz w:val="28"/>
          <w:szCs w:val="28"/>
        </w:rPr>
        <w:t>важное значение</w:t>
      </w:r>
      <w:proofErr w:type="gramEnd"/>
      <w:r w:rsidRPr="00AD541B">
        <w:rPr>
          <w:sz w:val="28"/>
          <w:szCs w:val="28"/>
        </w:rPr>
        <w:t xml:space="preserve"> для деятельности института.</w:t>
      </w:r>
    </w:p>
    <w:p w:rsidR="00456860" w:rsidRPr="00456860" w:rsidRDefault="00CA2EFF" w:rsidP="00456860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lastRenderedPageBreak/>
        <w:t>В этом контексте следует отметить заседания учёного совета, на кот</w:t>
      </w:r>
      <w:r w:rsidRPr="00AD541B">
        <w:rPr>
          <w:sz w:val="28"/>
          <w:szCs w:val="28"/>
        </w:rPr>
        <w:t>о</w:t>
      </w:r>
      <w:r w:rsidR="0021559B">
        <w:rPr>
          <w:sz w:val="28"/>
          <w:szCs w:val="28"/>
        </w:rPr>
        <w:t>рых заслушивались вопросы</w:t>
      </w:r>
      <w:r w:rsidRPr="00AD541B">
        <w:rPr>
          <w:sz w:val="28"/>
          <w:szCs w:val="28"/>
        </w:rPr>
        <w:t xml:space="preserve"> «О</w:t>
      </w:r>
      <w:r w:rsidR="005D7434" w:rsidRPr="00AD541B">
        <w:rPr>
          <w:sz w:val="28"/>
          <w:szCs w:val="28"/>
        </w:rPr>
        <w:t xml:space="preserve"> результатах </w:t>
      </w:r>
      <w:proofErr w:type="spellStart"/>
      <w:r w:rsidR="005D7434" w:rsidRPr="00AD541B">
        <w:rPr>
          <w:sz w:val="28"/>
          <w:szCs w:val="28"/>
        </w:rPr>
        <w:t>самоо</w:t>
      </w:r>
      <w:r w:rsidR="00834510">
        <w:rPr>
          <w:sz w:val="28"/>
          <w:szCs w:val="28"/>
        </w:rPr>
        <w:t>бследования</w:t>
      </w:r>
      <w:proofErr w:type="spellEnd"/>
      <w:r w:rsidR="00834510">
        <w:rPr>
          <w:sz w:val="28"/>
          <w:szCs w:val="28"/>
        </w:rPr>
        <w:t xml:space="preserve"> МАОУ ДПО ИПК за 2019</w:t>
      </w:r>
      <w:r w:rsidR="005D7434" w:rsidRPr="00AD541B">
        <w:rPr>
          <w:sz w:val="28"/>
          <w:szCs w:val="28"/>
        </w:rPr>
        <w:t xml:space="preserve"> год</w:t>
      </w:r>
      <w:r w:rsidRPr="00AD541B">
        <w:rPr>
          <w:sz w:val="28"/>
          <w:szCs w:val="28"/>
        </w:rPr>
        <w:t>» и «О муниципаль</w:t>
      </w:r>
      <w:r w:rsidR="00834510">
        <w:rPr>
          <w:sz w:val="28"/>
          <w:szCs w:val="28"/>
        </w:rPr>
        <w:t>ном задании МАОУ ДПО ИПК на 2020</w:t>
      </w:r>
      <w:r w:rsidRPr="00AD541B">
        <w:rPr>
          <w:sz w:val="28"/>
          <w:szCs w:val="28"/>
        </w:rPr>
        <w:t xml:space="preserve"> год».</w:t>
      </w:r>
      <w:r w:rsidR="00456860">
        <w:rPr>
          <w:sz w:val="28"/>
          <w:szCs w:val="28"/>
        </w:rPr>
        <w:t xml:space="preserve"> </w:t>
      </w:r>
      <w:proofErr w:type="gramStart"/>
      <w:r w:rsidR="00456860">
        <w:rPr>
          <w:sz w:val="28"/>
          <w:szCs w:val="28"/>
        </w:rPr>
        <w:t>Также на заседании ученого совета 07 мая 2020</w:t>
      </w:r>
      <w:r w:rsidR="00456860" w:rsidRPr="00A44562">
        <w:rPr>
          <w:sz w:val="28"/>
          <w:szCs w:val="28"/>
        </w:rPr>
        <w:t xml:space="preserve"> года была определена дата проведения конференции по выборам ученого совета, установлены но</w:t>
      </w:r>
      <w:r w:rsidR="00456860" w:rsidRPr="00A44562">
        <w:rPr>
          <w:sz w:val="28"/>
          <w:szCs w:val="28"/>
        </w:rPr>
        <w:t>р</w:t>
      </w:r>
      <w:r w:rsidR="00456860" w:rsidRPr="00A44562">
        <w:rPr>
          <w:sz w:val="28"/>
          <w:szCs w:val="28"/>
        </w:rPr>
        <w:t>мы представительства во вновь избираемый состав ученого совета от педаг</w:t>
      </w:r>
      <w:r w:rsidR="00456860" w:rsidRPr="00A44562">
        <w:rPr>
          <w:sz w:val="28"/>
          <w:szCs w:val="28"/>
        </w:rPr>
        <w:t>о</w:t>
      </w:r>
      <w:r w:rsidR="00456860" w:rsidRPr="00A44562">
        <w:rPr>
          <w:sz w:val="28"/>
          <w:szCs w:val="28"/>
        </w:rPr>
        <w:t>гических работников, других категорий работников МАОУ ДПО ИПК, а также представителей учреждений и организаций, заинтересованных в де</w:t>
      </w:r>
      <w:r w:rsidR="00456860" w:rsidRPr="00A44562">
        <w:rPr>
          <w:sz w:val="28"/>
          <w:szCs w:val="28"/>
        </w:rPr>
        <w:t>я</w:t>
      </w:r>
      <w:r w:rsidR="00456860" w:rsidRPr="00A44562">
        <w:rPr>
          <w:sz w:val="28"/>
          <w:szCs w:val="28"/>
        </w:rPr>
        <w:t>тельности Института и утверждена форма и текст бюллетеня для голосования на Конференции.</w:t>
      </w:r>
      <w:proofErr w:type="gramEnd"/>
    </w:p>
    <w:p w:rsidR="00456860" w:rsidRPr="00AD541B" w:rsidRDefault="00456860" w:rsidP="00F143B6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751870" w:rsidRPr="00AD541B" w:rsidRDefault="00751870" w:rsidP="00B22086">
      <w:pPr>
        <w:pStyle w:val="a5"/>
        <w:ind w:firstLine="709"/>
        <w:contextualSpacing/>
        <w:jc w:val="both"/>
        <w:rPr>
          <w:b/>
          <w:sz w:val="28"/>
          <w:szCs w:val="28"/>
        </w:rPr>
      </w:pPr>
    </w:p>
    <w:p w:rsidR="00B22086" w:rsidRPr="00AD541B" w:rsidRDefault="00B22086" w:rsidP="00B22086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AD541B">
        <w:rPr>
          <w:b/>
          <w:sz w:val="28"/>
          <w:szCs w:val="28"/>
          <w:lang w:val="en-US"/>
        </w:rPr>
        <w:t>II</w:t>
      </w:r>
      <w:r w:rsidRPr="00AD541B">
        <w:rPr>
          <w:b/>
          <w:sz w:val="28"/>
          <w:szCs w:val="28"/>
        </w:rPr>
        <w:t xml:space="preserve"> Учебно-методическая и научно-методическая работа</w:t>
      </w:r>
    </w:p>
    <w:p w:rsidR="00751870" w:rsidRPr="00AD541B" w:rsidRDefault="00751870" w:rsidP="00B22086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B22086" w:rsidRPr="00AD541B" w:rsidRDefault="00B22086" w:rsidP="00B22086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AD541B">
        <w:rPr>
          <w:sz w:val="28"/>
          <w:szCs w:val="28"/>
        </w:rPr>
        <w:t>На заседаниях ученого совета рассматривались вопросы, связанные с учебно-методической и нау</w:t>
      </w:r>
      <w:r w:rsidR="000455CB" w:rsidRPr="00AD541B">
        <w:rPr>
          <w:sz w:val="28"/>
          <w:szCs w:val="28"/>
        </w:rPr>
        <w:t>чно-методической деятельностью,</w:t>
      </w:r>
      <w:r w:rsidRPr="00AD541B">
        <w:rPr>
          <w:sz w:val="28"/>
          <w:szCs w:val="28"/>
        </w:rPr>
        <w:t xml:space="preserve"> обусловленные задачами создания условий для повышения качества дополнительного пр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фессионального образования, организации изучения и распространения п</w:t>
      </w:r>
      <w:r w:rsidRPr="00AD541B">
        <w:rPr>
          <w:sz w:val="28"/>
          <w:szCs w:val="28"/>
        </w:rPr>
        <w:t>е</w:t>
      </w:r>
      <w:r w:rsidRPr="00AD541B">
        <w:rPr>
          <w:sz w:val="28"/>
          <w:szCs w:val="28"/>
        </w:rPr>
        <w:t>редового опыта, разработки новых форм и моделей дополнительного профе</w:t>
      </w:r>
      <w:r w:rsidRPr="00AD541B">
        <w:rPr>
          <w:sz w:val="28"/>
          <w:szCs w:val="28"/>
        </w:rPr>
        <w:t>с</w:t>
      </w:r>
      <w:r w:rsidRPr="00AD541B">
        <w:rPr>
          <w:sz w:val="28"/>
          <w:szCs w:val="28"/>
        </w:rPr>
        <w:t>сионального образования, совершенствования учебного процесса на базе р</w:t>
      </w:r>
      <w:r w:rsidRPr="00AD541B">
        <w:rPr>
          <w:sz w:val="28"/>
          <w:szCs w:val="28"/>
        </w:rPr>
        <w:t>е</w:t>
      </w:r>
      <w:r w:rsidRPr="00AD541B">
        <w:rPr>
          <w:sz w:val="28"/>
          <w:szCs w:val="28"/>
        </w:rPr>
        <w:t xml:space="preserve">зультатов инновационных исследований. </w:t>
      </w:r>
      <w:proofErr w:type="gramStart"/>
      <w:r w:rsidRPr="00AD541B">
        <w:rPr>
          <w:sz w:val="28"/>
          <w:szCs w:val="28"/>
        </w:rPr>
        <w:t>Также были заслушаны вопросы, связанные с приоритетными научными направлениями и темами в соотве</w:t>
      </w:r>
      <w:r w:rsidRPr="00AD541B">
        <w:rPr>
          <w:sz w:val="28"/>
          <w:szCs w:val="28"/>
        </w:rPr>
        <w:t>т</w:t>
      </w:r>
      <w:r w:rsidRPr="00AD541B">
        <w:rPr>
          <w:sz w:val="28"/>
          <w:szCs w:val="28"/>
        </w:rPr>
        <w:t>ствии с программами развития образования федерального, регионального и муниципального уровней, а также с осуществлением деятельности МАОУ ДПО ИПК по научно-методическому сопровождению инновационных прое</w:t>
      </w:r>
      <w:r w:rsidRPr="00AD541B">
        <w:rPr>
          <w:sz w:val="28"/>
          <w:szCs w:val="28"/>
        </w:rPr>
        <w:t>к</w:t>
      </w:r>
      <w:r w:rsidRPr="00AD541B">
        <w:rPr>
          <w:sz w:val="28"/>
          <w:szCs w:val="28"/>
        </w:rPr>
        <w:t>тов развития муниципальной системы образования, информационно-аналитическому обеспечению образовательной практики, организационно-методической поддержке социально значимых образовательных и иных с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 xml:space="preserve">бытий. </w:t>
      </w:r>
      <w:proofErr w:type="gramEnd"/>
    </w:p>
    <w:p w:rsidR="00C04560" w:rsidRDefault="00B22086" w:rsidP="00B22086">
      <w:pPr>
        <w:pStyle w:val="a5"/>
        <w:ind w:firstLine="709"/>
        <w:contextualSpacing/>
        <w:jc w:val="both"/>
        <w:rPr>
          <w:sz w:val="28"/>
          <w:szCs w:val="28"/>
        </w:rPr>
      </w:pPr>
      <w:r w:rsidRPr="00AD541B">
        <w:rPr>
          <w:sz w:val="28"/>
          <w:szCs w:val="28"/>
        </w:rPr>
        <w:t>С</w:t>
      </w:r>
      <w:r w:rsidR="00C04560" w:rsidRPr="00AD541B">
        <w:rPr>
          <w:sz w:val="28"/>
          <w:szCs w:val="28"/>
        </w:rPr>
        <w:t>ре</w:t>
      </w:r>
      <w:r w:rsidR="00A46972" w:rsidRPr="00AD541B">
        <w:rPr>
          <w:sz w:val="28"/>
          <w:szCs w:val="28"/>
        </w:rPr>
        <w:t>ди</w:t>
      </w:r>
      <w:r w:rsidR="00A876B9">
        <w:rPr>
          <w:sz w:val="28"/>
          <w:szCs w:val="28"/>
        </w:rPr>
        <w:t xml:space="preserve"> докладов</w:t>
      </w:r>
      <w:r w:rsidR="003677F2" w:rsidRPr="00AD541B">
        <w:rPr>
          <w:sz w:val="28"/>
          <w:szCs w:val="28"/>
        </w:rPr>
        <w:t>,</w:t>
      </w:r>
      <w:r w:rsidR="00A46972" w:rsidRPr="00AD541B">
        <w:rPr>
          <w:sz w:val="28"/>
          <w:szCs w:val="28"/>
        </w:rPr>
        <w:t xml:space="preserve"> </w:t>
      </w:r>
      <w:r w:rsidR="003677F2" w:rsidRPr="00AD541B">
        <w:rPr>
          <w:sz w:val="28"/>
          <w:szCs w:val="28"/>
        </w:rPr>
        <w:t xml:space="preserve">отражающих указанный вид деятельности, </w:t>
      </w:r>
      <w:r w:rsidR="00C04560" w:rsidRPr="00AD541B">
        <w:rPr>
          <w:sz w:val="28"/>
          <w:szCs w:val="28"/>
        </w:rPr>
        <w:t>были з</w:t>
      </w:r>
      <w:r w:rsidR="00C04560" w:rsidRPr="00AD541B">
        <w:rPr>
          <w:sz w:val="28"/>
          <w:szCs w:val="28"/>
        </w:rPr>
        <w:t>а</w:t>
      </w:r>
      <w:r w:rsidR="00A422D9">
        <w:rPr>
          <w:sz w:val="28"/>
          <w:szCs w:val="28"/>
        </w:rPr>
        <w:t>слушаны такие, как</w:t>
      </w:r>
      <w:bookmarkStart w:id="0" w:name="_GoBack"/>
      <w:bookmarkEnd w:id="0"/>
      <w:r w:rsidR="00C04560" w:rsidRPr="00AD541B">
        <w:rPr>
          <w:sz w:val="28"/>
          <w:szCs w:val="28"/>
        </w:rPr>
        <w:t>:</w:t>
      </w:r>
    </w:p>
    <w:p w:rsidR="00834510" w:rsidRPr="00AD541B" w:rsidRDefault="00834510" w:rsidP="00B22086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834510">
        <w:rPr>
          <w:b/>
          <w:sz w:val="28"/>
          <w:szCs w:val="28"/>
        </w:rPr>
        <w:t xml:space="preserve">1. «О результатах </w:t>
      </w:r>
      <w:proofErr w:type="gramStart"/>
      <w:r w:rsidRPr="00834510">
        <w:rPr>
          <w:b/>
          <w:sz w:val="28"/>
          <w:szCs w:val="28"/>
        </w:rPr>
        <w:t>реализации дорожной карты повышения квал</w:t>
      </w:r>
      <w:r w:rsidRPr="00834510">
        <w:rPr>
          <w:b/>
          <w:sz w:val="28"/>
          <w:szCs w:val="28"/>
        </w:rPr>
        <w:t>и</w:t>
      </w:r>
      <w:r w:rsidRPr="00834510">
        <w:rPr>
          <w:b/>
          <w:sz w:val="28"/>
          <w:szCs w:val="28"/>
        </w:rPr>
        <w:t>фикации педагогов</w:t>
      </w:r>
      <w:proofErr w:type="gramEnd"/>
      <w:r w:rsidRPr="00834510">
        <w:rPr>
          <w:b/>
          <w:sz w:val="28"/>
          <w:szCs w:val="28"/>
        </w:rPr>
        <w:t xml:space="preserve"> и руководителей образовательных организаций в 2020 году»</w:t>
      </w:r>
      <w:r w:rsidRPr="00AD541B">
        <w:rPr>
          <w:sz w:val="28"/>
          <w:szCs w:val="28"/>
        </w:rPr>
        <w:t>, в котором были представлены не только характеристика</w:t>
      </w:r>
      <w:r>
        <w:rPr>
          <w:sz w:val="28"/>
          <w:szCs w:val="28"/>
        </w:rPr>
        <w:t xml:space="preserve">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состава,</w:t>
      </w:r>
      <w:r w:rsidRPr="00AD541B">
        <w:rPr>
          <w:sz w:val="28"/>
          <w:szCs w:val="28"/>
        </w:rPr>
        <w:t xml:space="preserve"> анализ учебно-методической, научной и научно-методической работы Института, но и основные направления, подходы и методы соверше</w:t>
      </w:r>
      <w:r w:rsidRPr="00AD541B">
        <w:rPr>
          <w:sz w:val="28"/>
          <w:szCs w:val="28"/>
        </w:rPr>
        <w:t>н</w:t>
      </w:r>
      <w:r w:rsidRPr="00AD541B">
        <w:rPr>
          <w:sz w:val="28"/>
          <w:szCs w:val="28"/>
        </w:rPr>
        <w:t>ствования системы качества образовательных услуг и научно-методической деятельности Учреждения.</w:t>
      </w:r>
    </w:p>
    <w:p w:rsidR="00850F12" w:rsidRDefault="00850F12" w:rsidP="00850F12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2925" w:rsidRPr="00AD541B">
        <w:rPr>
          <w:b/>
          <w:sz w:val="28"/>
          <w:szCs w:val="28"/>
        </w:rPr>
        <w:t>.</w:t>
      </w:r>
      <w:r w:rsidR="0021559B">
        <w:rPr>
          <w:b/>
          <w:sz w:val="28"/>
          <w:szCs w:val="28"/>
        </w:rPr>
        <w:t xml:space="preserve"> </w:t>
      </w:r>
      <w:proofErr w:type="gramStart"/>
      <w:r w:rsidR="0021559B">
        <w:rPr>
          <w:b/>
          <w:sz w:val="28"/>
          <w:szCs w:val="28"/>
        </w:rPr>
        <w:t>«Промежуточный отчет о деятельности инновационного ко</w:t>
      </w:r>
      <w:r w:rsidR="0021559B">
        <w:rPr>
          <w:b/>
          <w:sz w:val="28"/>
          <w:szCs w:val="28"/>
        </w:rPr>
        <w:t>м</w:t>
      </w:r>
      <w:r w:rsidR="0021559B">
        <w:rPr>
          <w:b/>
          <w:sz w:val="28"/>
          <w:szCs w:val="28"/>
        </w:rPr>
        <w:t>плекса «Воспитание и социализация личности обучающихся и восп</w:t>
      </w:r>
      <w:r w:rsidR="0021559B">
        <w:rPr>
          <w:b/>
          <w:sz w:val="28"/>
          <w:szCs w:val="28"/>
        </w:rPr>
        <w:t>и</w:t>
      </w:r>
      <w:r w:rsidR="0021559B">
        <w:rPr>
          <w:b/>
          <w:sz w:val="28"/>
          <w:szCs w:val="28"/>
        </w:rPr>
        <w:t>танников»</w:t>
      </w:r>
      <w:r w:rsidR="00B8185E" w:rsidRPr="0021559B">
        <w:rPr>
          <w:sz w:val="28"/>
          <w:szCs w:val="28"/>
        </w:rPr>
        <w:t>,</w:t>
      </w:r>
      <w:r w:rsidR="00B8185E" w:rsidRPr="00AD5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котором были представлены научное</w:t>
      </w:r>
      <w:r w:rsidRPr="0048023C">
        <w:rPr>
          <w:sz w:val="28"/>
          <w:szCs w:val="28"/>
        </w:rPr>
        <w:t xml:space="preserve"> обоснование и экспер</w:t>
      </w:r>
      <w:r w:rsidRPr="0048023C">
        <w:rPr>
          <w:sz w:val="28"/>
          <w:szCs w:val="28"/>
        </w:rPr>
        <w:t>и</w:t>
      </w:r>
      <w:r w:rsidRPr="0048023C">
        <w:rPr>
          <w:sz w:val="28"/>
          <w:szCs w:val="28"/>
        </w:rPr>
        <w:t>ментальная проверка направлений использования единого воспитательного пространства сетевого взаимодействия образовательных организаций разного типа</w:t>
      </w:r>
      <w:r w:rsidRPr="00E50E35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методика реализации инновационного проекта, а также</w:t>
      </w:r>
      <w:r w:rsidRPr="00E50E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0147">
        <w:rPr>
          <w:sz w:val="28"/>
          <w:szCs w:val="28"/>
        </w:rPr>
        <w:t>ромежуточные результаты</w:t>
      </w:r>
      <w:r>
        <w:rPr>
          <w:sz w:val="28"/>
          <w:szCs w:val="28"/>
        </w:rPr>
        <w:t xml:space="preserve"> его</w:t>
      </w:r>
      <w:r w:rsidRPr="00450147">
        <w:rPr>
          <w:sz w:val="28"/>
          <w:szCs w:val="28"/>
        </w:rPr>
        <w:t xml:space="preserve"> реализа</w:t>
      </w:r>
      <w:r>
        <w:rPr>
          <w:sz w:val="28"/>
          <w:szCs w:val="28"/>
        </w:rPr>
        <w:t>ции</w:t>
      </w:r>
      <w:r w:rsidRPr="0045014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определены критерии и</w:t>
      </w:r>
      <w:r w:rsidRPr="00450147">
        <w:rPr>
          <w:sz w:val="28"/>
          <w:szCs w:val="28"/>
        </w:rPr>
        <w:t xml:space="preserve"> показатели </w:t>
      </w:r>
      <w:r w:rsidRPr="00450147">
        <w:rPr>
          <w:sz w:val="28"/>
          <w:szCs w:val="28"/>
        </w:rPr>
        <w:lastRenderedPageBreak/>
        <w:t>эффективности научно-методического сопровождения деятельности учас</w:t>
      </w:r>
      <w:r w:rsidRPr="00450147">
        <w:rPr>
          <w:sz w:val="28"/>
          <w:szCs w:val="28"/>
        </w:rPr>
        <w:t>т</w:t>
      </w:r>
      <w:r w:rsidRPr="00450147">
        <w:rPr>
          <w:sz w:val="28"/>
          <w:szCs w:val="28"/>
        </w:rPr>
        <w:t>ников инновационного проекта</w:t>
      </w:r>
      <w:r>
        <w:rPr>
          <w:sz w:val="28"/>
          <w:szCs w:val="28"/>
        </w:rPr>
        <w:t>.</w:t>
      </w:r>
    </w:p>
    <w:p w:rsidR="00850F12" w:rsidRDefault="00850F12" w:rsidP="00850F12">
      <w:pPr>
        <w:pStyle w:val="a5"/>
        <w:ind w:firstLine="709"/>
        <w:contextualSpacing/>
        <w:jc w:val="both"/>
        <w:rPr>
          <w:bCs/>
          <w:sz w:val="28"/>
          <w:szCs w:val="28"/>
        </w:rPr>
      </w:pPr>
      <w:r w:rsidRPr="00850F12">
        <w:rPr>
          <w:b/>
          <w:sz w:val="28"/>
          <w:szCs w:val="28"/>
        </w:rPr>
        <w:t>3. «Промежуточный отчет о деятельности инновационного ко</w:t>
      </w:r>
      <w:r w:rsidRPr="00850F12">
        <w:rPr>
          <w:b/>
          <w:sz w:val="28"/>
          <w:szCs w:val="28"/>
        </w:rPr>
        <w:t>м</w:t>
      </w:r>
      <w:r w:rsidRPr="00850F12">
        <w:rPr>
          <w:b/>
          <w:sz w:val="28"/>
          <w:szCs w:val="28"/>
        </w:rPr>
        <w:t>плекса «Реализация Федеральных государственных образовательных стандартов»</w:t>
      </w:r>
      <w:r>
        <w:rPr>
          <w:sz w:val="28"/>
          <w:szCs w:val="28"/>
        </w:rPr>
        <w:t xml:space="preserve">, </w:t>
      </w:r>
      <w:r w:rsidR="00B8185E" w:rsidRPr="00AD541B">
        <w:rPr>
          <w:bCs/>
          <w:sz w:val="28"/>
          <w:szCs w:val="28"/>
        </w:rPr>
        <w:t>где были представлены основные принципы развития соде</w:t>
      </w:r>
      <w:r w:rsidR="00B8185E" w:rsidRPr="00AD541B">
        <w:rPr>
          <w:bCs/>
          <w:sz w:val="28"/>
          <w:szCs w:val="28"/>
        </w:rPr>
        <w:t>р</w:t>
      </w:r>
      <w:r w:rsidR="00B8185E" w:rsidRPr="00AD541B">
        <w:rPr>
          <w:bCs/>
          <w:sz w:val="28"/>
          <w:szCs w:val="28"/>
        </w:rPr>
        <w:t>жания инновационной деятельности, связан</w:t>
      </w:r>
      <w:r w:rsidR="006553BB" w:rsidRPr="00AD541B">
        <w:rPr>
          <w:bCs/>
          <w:sz w:val="28"/>
          <w:szCs w:val="28"/>
        </w:rPr>
        <w:t>н</w:t>
      </w:r>
      <w:r w:rsidR="00B8185E" w:rsidRPr="00AD541B">
        <w:rPr>
          <w:bCs/>
          <w:sz w:val="28"/>
          <w:szCs w:val="28"/>
        </w:rPr>
        <w:t>ые с поиском эффективных п</w:t>
      </w:r>
      <w:r w:rsidR="00B8185E" w:rsidRPr="00AD541B">
        <w:rPr>
          <w:bCs/>
          <w:sz w:val="28"/>
          <w:szCs w:val="28"/>
        </w:rPr>
        <w:t>у</w:t>
      </w:r>
      <w:r w:rsidR="00B8185E" w:rsidRPr="00AD541B">
        <w:rPr>
          <w:bCs/>
          <w:sz w:val="28"/>
          <w:szCs w:val="28"/>
        </w:rPr>
        <w:t>тей организации учебного и воспита</w:t>
      </w:r>
      <w:r w:rsidR="00B804DC" w:rsidRPr="00AD541B">
        <w:rPr>
          <w:bCs/>
          <w:sz w:val="28"/>
          <w:szCs w:val="28"/>
        </w:rPr>
        <w:t>тельного процессов в образовательных учреждениях.</w:t>
      </w:r>
    </w:p>
    <w:p w:rsidR="00850F12" w:rsidRDefault="00850F12" w:rsidP="00850F12">
      <w:pPr>
        <w:pStyle w:val="a5"/>
        <w:ind w:firstLine="709"/>
        <w:contextualSpacing/>
        <w:jc w:val="both"/>
        <w:rPr>
          <w:sz w:val="28"/>
          <w:szCs w:val="28"/>
        </w:rPr>
      </w:pPr>
      <w:r w:rsidRPr="00850F12">
        <w:rPr>
          <w:b/>
          <w:bCs/>
          <w:sz w:val="28"/>
          <w:szCs w:val="28"/>
        </w:rPr>
        <w:t>4. «Современные проблемы и перспективы службы практической психологии в образовании г. Новокузнецка».</w:t>
      </w:r>
      <w:r w:rsidRPr="00850F12">
        <w:rPr>
          <w:bCs/>
          <w:sz w:val="28"/>
          <w:szCs w:val="28"/>
        </w:rPr>
        <w:t xml:space="preserve"> </w:t>
      </w:r>
      <w:r w:rsidRPr="00850F12">
        <w:rPr>
          <w:sz w:val="28"/>
          <w:szCs w:val="28"/>
        </w:rPr>
        <w:t>Докладчик кандидат психо</w:t>
      </w:r>
      <w:r w:rsidR="00832C63">
        <w:rPr>
          <w:sz w:val="28"/>
          <w:szCs w:val="28"/>
        </w:rPr>
        <w:t>л</w:t>
      </w:r>
      <w:r w:rsidRPr="00850F12">
        <w:rPr>
          <w:sz w:val="28"/>
          <w:szCs w:val="28"/>
        </w:rPr>
        <w:t xml:space="preserve">. наук, зав. кафедрой  </w:t>
      </w:r>
      <w:proofErr w:type="spellStart"/>
      <w:r w:rsidRPr="00850F12">
        <w:rPr>
          <w:sz w:val="28"/>
          <w:szCs w:val="28"/>
        </w:rPr>
        <w:t>акмеологии</w:t>
      </w:r>
      <w:proofErr w:type="spellEnd"/>
      <w:r w:rsidRPr="00850F12">
        <w:rPr>
          <w:sz w:val="28"/>
          <w:szCs w:val="28"/>
        </w:rPr>
        <w:t xml:space="preserve"> и дополнительного образования Я. А. </w:t>
      </w:r>
      <w:proofErr w:type="spellStart"/>
      <w:r w:rsidRPr="00850F12">
        <w:rPr>
          <w:sz w:val="28"/>
          <w:szCs w:val="28"/>
        </w:rPr>
        <w:t>Ве</w:t>
      </w:r>
      <w:r w:rsidRPr="00850F12">
        <w:rPr>
          <w:sz w:val="28"/>
          <w:szCs w:val="28"/>
        </w:rPr>
        <w:t>т</w:t>
      </w:r>
      <w:r w:rsidRPr="00850F12">
        <w:rPr>
          <w:sz w:val="28"/>
          <w:szCs w:val="28"/>
        </w:rPr>
        <w:t>рова</w:t>
      </w:r>
      <w:proofErr w:type="spellEnd"/>
      <w:r w:rsidRPr="00850F12">
        <w:rPr>
          <w:sz w:val="28"/>
          <w:szCs w:val="28"/>
        </w:rPr>
        <w:t xml:space="preserve"> в своем выступлении представила анализ результативности деятельн</w:t>
      </w:r>
      <w:r w:rsidRPr="00850F12">
        <w:rPr>
          <w:sz w:val="28"/>
          <w:szCs w:val="28"/>
        </w:rPr>
        <w:t>о</w:t>
      </w:r>
      <w:r w:rsidRPr="00850F12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названной службы в образовании </w:t>
      </w:r>
      <w:r w:rsidRPr="00850F12">
        <w:rPr>
          <w:sz w:val="28"/>
          <w:szCs w:val="28"/>
        </w:rPr>
        <w:t>г. Новокузнецка по выработанным кр</w:t>
      </w:r>
      <w:r w:rsidRPr="00850F12">
        <w:rPr>
          <w:sz w:val="28"/>
          <w:szCs w:val="28"/>
        </w:rPr>
        <w:t>и</w:t>
      </w:r>
      <w:r w:rsidRPr="00850F12">
        <w:rPr>
          <w:sz w:val="28"/>
          <w:szCs w:val="28"/>
        </w:rPr>
        <w:t>териям, указала ряд проблем, связанных с работой в сложных социальных контекстах, а также</w:t>
      </w:r>
      <w:r w:rsidR="00677A4F">
        <w:rPr>
          <w:sz w:val="28"/>
          <w:szCs w:val="28"/>
        </w:rPr>
        <w:t xml:space="preserve"> </w:t>
      </w:r>
      <w:r w:rsidR="00832C63">
        <w:rPr>
          <w:sz w:val="28"/>
          <w:szCs w:val="28"/>
        </w:rPr>
        <w:t xml:space="preserve">наметила </w:t>
      </w:r>
      <w:r w:rsidRPr="00850F12">
        <w:rPr>
          <w:sz w:val="28"/>
          <w:szCs w:val="28"/>
        </w:rPr>
        <w:t>пути их решения.</w:t>
      </w:r>
      <w:r w:rsidRPr="00850F12">
        <w:rPr>
          <w:bCs/>
          <w:sz w:val="28"/>
          <w:szCs w:val="28"/>
        </w:rPr>
        <w:t xml:space="preserve"> </w:t>
      </w:r>
      <w:r w:rsidRPr="00850F12">
        <w:rPr>
          <w:sz w:val="28"/>
          <w:szCs w:val="28"/>
        </w:rPr>
        <w:t xml:space="preserve"> </w:t>
      </w:r>
    </w:p>
    <w:p w:rsidR="003D3763" w:rsidRDefault="00406CF0" w:rsidP="003D3763">
      <w:pPr>
        <w:pStyle w:val="a5"/>
        <w:ind w:firstLine="709"/>
        <w:contextualSpacing/>
        <w:jc w:val="both"/>
        <w:rPr>
          <w:sz w:val="28"/>
          <w:szCs w:val="28"/>
        </w:rPr>
      </w:pPr>
      <w:r w:rsidRPr="00EA24D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отчете о реализации научно-методического проекта </w:t>
      </w:r>
      <w:r w:rsidRPr="00C942E4">
        <w:rPr>
          <w:b/>
          <w:sz w:val="28"/>
          <w:szCs w:val="28"/>
        </w:rPr>
        <w:t>«Создание единой информационной образовательной среды в муниципальной с</w:t>
      </w:r>
      <w:r w:rsidRPr="00C942E4">
        <w:rPr>
          <w:b/>
          <w:sz w:val="28"/>
          <w:szCs w:val="28"/>
        </w:rPr>
        <w:t>и</w:t>
      </w:r>
      <w:r w:rsidRPr="00C942E4">
        <w:rPr>
          <w:b/>
          <w:sz w:val="28"/>
          <w:szCs w:val="28"/>
        </w:rPr>
        <w:t>стемы образования»</w:t>
      </w:r>
      <w:r>
        <w:rPr>
          <w:sz w:val="28"/>
          <w:szCs w:val="28"/>
        </w:rPr>
        <w:t xml:space="preserve"> методист </w:t>
      </w:r>
      <w:r w:rsidR="007B1FC8">
        <w:rPr>
          <w:sz w:val="28"/>
          <w:szCs w:val="28"/>
        </w:rPr>
        <w:t xml:space="preserve">учебно-методического отдела </w:t>
      </w:r>
      <w:proofErr w:type="spellStart"/>
      <w:r w:rsidR="007B1FC8">
        <w:rPr>
          <w:sz w:val="28"/>
          <w:szCs w:val="28"/>
        </w:rPr>
        <w:t>цифровизации</w:t>
      </w:r>
      <w:proofErr w:type="spellEnd"/>
      <w:r w:rsidR="007B1FC8">
        <w:rPr>
          <w:sz w:val="28"/>
          <w:szCs w:val="28"/>
        </w:rPr>
        <w:t xml:space="preserve"> образования А.К. </w:t>
      </w:r>
      <w:proofErr w:type="spellStart"/>
      <w:r w:rsidR="007B1FC8">
        <w:rPr>
          <w:sz w:val="28"/>
          <w:szCs w:val="28"/>
        </w:rPr>
        <w:t>Сиволапова</w:t>
      </w:r>
      <w:proofErr w:type="spellEnd"/>
      <w:r w:rsidR="00EA24DB">
        <w:rPr>
          <w:sz w:val="28"/>
          <w:szCs w:val="28"/>
        </w:rPr>
        <w:t xml:space="preserve"> отметила не только формы деятельности и проведенные мероприятия, связанные с виртуальным взаимодействием, но и </w:t>
      </w:r>
      <w:r w:rsidR="00B83870" w:rsidRPr="00B83870">
        <w:rPr>
          <w:sz w:val="28"/>
          <w:szCs w:val="28"/>
        </w:rPr>
        <w:t xml:space="preserve"> </w:t>
      </w:r>
      <w:r w:rsidR="00B83870">
        <w:rPr>
          <w:sz w:val="28"/>
          <w:szCs w:val="28"/>
        </w:rPr>
        <w:t>представила</w:t>
      </w:r>
      <w:r w:rsidR="00B83870" w:rsidRPr="00A84218">
        <w:rPr>
          <w:sz w:val="28"/>
          <w:szCs w:val="28"/>
        </w:rPr>
        <w:t xml:space="preserve"> </w:t>
      </w:r>
      <w:r w:rsidR="00EA24DB">
        <w:rPr>
          <w:color w:val="000000"/>
          <w:sz w:val="28"/>
          <w:szCs w:val="28"/>
        </w:rPr>
        <w:t>новые возможности информационного пространства, позвол</w:t>
      </w:r>
      <w:r w:rsidR="00EA24DB">
        <w:rPr>
          <w:color w:val="000000"/>
          <w:sz w:val="28"/>
          <w:szCs w:val="28"/>
        </w:rPr>
        <w:t>я</w:t>
      </w:r>
      <w:r w:rsidR="00EA24DB">
        <w:rPr>
          <w:color w:val="000000"/>
          <w:sz w:val="28"/>
          <w:szCs w:val="28"/>
        </w:rPr>
        <w:t>ющие</w:t>
      </w:r>
      <w:r w:rsidR="00B83870" w:rsidRPr="00A84218">
        <w:rPr>
          <w:color w:val="000000"/>
          <w:sz w:val="28"/>
          <w:szCs w:val="28"/>
        </w:rPr>
        <w:t xml:space="preserve"> педагогам</w:t>
      </w:r>
      <w:r w:rsidR="00B83870">
        <w:rPr>
          <w:color w:val="000000"/>
          <w:sz w:val="28"/>
          <w:szCs w:val="28"/>
        </w:rPr>
        <w:t xml:space="preserve"> </w:t>
      </w:r>
      <w:r w:rsidR="00EA24DB">
        <w:rPr>
          <w:color w:val="000000"/>
          <w:sz w:val="28"/>
          <w:szCs w:val="28"/>
        </w:rPr>
        <w:t>реша</w:t>
      </w:r>
      <w:r w:rsidR="00B83870" w:rsidRPr="00A84218">
        <w:rPr>
          <w:color w:val="000000"/>
          <w:sz w:val="28"/>
          <w:szCs w:val="28"/>
        </w:rPr>
        <w:t>ть профессиональные вопросы, реализовать себя и п</w:t>
      </w:r>
      <w:r w:rsidR="00B83870" w:rsidRPr="00A84218">
        <w:rPr>
          <w:color w:val="000000"/>
          <w:sz w:val="28"/>
          <w:szCs w:val="28"/>
        </w:rPr>
        <w:t>о</w:t>
      </w:r>
      <w:r w:rsidR="00B83870" w:rsidRPr="00A84218">
        <w:rPr>
          <w:color w:val="000000"/>
          <w:sz w:val="28"/>
          <w:szCs w:val="28"/>
        </w:rPr>
        <w:t>вышать</w:t>
      </w:r>
      <w:r w:rsidR="00B83870">
        <w:rPr>
          <w:color w:val="000000"/>
          <w:sz w:val="28"/>
          <w:szCs w:val="28"/>
        </w:rPr>
        <w:t xml:space="preserve"> как свой профессиональный уровень, так и</w:t>
      </w:r>
      <w:r w:rsidR="00B83870" w:rsidRPr="00A84218">
        <w:rPr>
          <w:sz w:val="28"/>
          <w:szCs w:val="28"/>
        </w:rPr>
        <w:t xml:space="preserve"> качество образования д</w:t>
      </w:r>
      <w:r w:rsidR="00B83870" w:rsidRPr="00A84218">
        <w:rPr>
          <w:sz w:val="28"/>
          <w:szCs w:val="28"/>
        </w:rPr>
        <w:t>е</w:t>
      </w:r>
      <w:r w:rsidR="00B83870" w:rsidRPr="00A84218">
        <w:rPr>
          <w:sz w:val="28"/>
          <w:szCs w:val="28"/>
        </w:rPr>
        <w:t>тей</w:t>
      </w:r>
      <w:proofErr w:type="gramEnd"/>
      <w:r w:rsidR="00B83870" w:rsidRPr="00A84218">
        <w:rPr>
          <w:sz w:val="28"/>
          <w:szCs w:val="28"/>
        </w:rPr>
        <w:t xml:space="preserve"> и взрослых</w:t>
      </w:r>
      <w:r w:rsidR="00254F02">
        <w:rPr>
          <w:sz w:val="28"/>
          <w:szCs w:val="28"/>
        </w:rPr>
        <w:t>,</w:t>
      </w:r>
      <w:r w:rsidR="00B83870">
        <w:rPr>
          <w:sz w:val="28"/>
          <w:szCs w:val="28"/>
        </w:rPr>
        <w:t xml:space="preserve"> </w:t>
      </w:r>
      <w:r w:rsidR="00254F02">
        <w:rPr>
          <w:sz w:val="28"/>
          <w:szCs w:val="28"/>
        </w:rPr>
        <w:t>разрабатывать механизмы</w:t>
      </w:r>
      <w:r w:rsidR="00254F02" w:rsidRPr="00FD3C21">
        <w:rPr>
          <w:sz w:val="28"/>
          <w:szCs w:val="28"/>
        </w:rPr>
        <w:t xml:space="preserve"> </w:t>
      </w:r>
      <w:r w:rsidR="00254F02" w:rsidRPr="00FD3C21">
        <w:rPr>
          <w:sz w:val="28"/>
          <w:szCs w:val="28"/>
          <w:highlight w:val="white"/>
        </w:rPr>
        <w:t>включения онлайн-курсов в пр</w:t>
      </w:r>
      <w:r w:rsidR="00254F02" w:rsidRPr="00FD3C21">
        <w:rPr>
          <w:sz w:val="28"/>
          <w:szCs w:val="28"/>
          <w:highlight w:val="white"/>
        </w:rPr>
        <w:t>о</w:t>
      </w:r>
      <w:r w:rsidR="00254F02" w:rsidRPr="00FD3C21">
        <w:rPr>
          <w:sz w:val="28"/>
          <w:szCs w:val="28"/>
          <w:highlight w:val="white"/>
        </w:rPr>
        <w:t>граммы дополнительного профессионального образования</w:t>
      </w:r>
      <w:r w:rsidR="00254F02" w:rsidRPr="00FD3C21">
        <w:rPr>
          <w:sz w:val="28"/>
          <w:szCs w:val="28"/>
        </w:rPr>
        <w:t xml:space="preserve"> и др.</w:t>
      </w:r>
    </w:p>
    <w:p w:rsidR="003D3763" w:rsidRDefault="00254F02" w:rsidP="003D3763">
      <w:pPr>
        <w:pStyle w:val="a5"/>
        <w:ind w:firstLine="709"/>
        <w:contextualSpacing/>
        <w:jc w:val="both"/>
        <w:rPr>
          <w:sz w:val="28"/>
          <w:szCs w:val="28"/>
        </w:rPr>
      </w:pPr>
      <w:r w:rsidRPr="003D3763">
        <w:rPr>
          <w:b/>
          <w:bCs/>
          <w:sz w:val="28"/>
          <w:szCs w:val="28"/>
        </w:rPr>
        <w:t>6.</w:t>
      </w:r>
      <w:r w:rsidRPr="00B25A61">
        <w:rPr>
          <w:bCs/>
          <w:sz w:val="28"/>
          <w:szCs w:val="28"/>
        </w:rPr>
        <w:t xml:space="preserve"> Особый интерес вызвал</w:t>
      </w:r>
      <w:r w:rsidR="00A876B9" w:rsidRPr="00B25A61">
        <w:rPr>
          <w:bCs/>
          <w:sz w:val="28"/>
          <w:szCs w:val="28"/>
        </w:rPr>
        <w:t xml:space="preserve"> промежуточный отчет о результатах де</w:t>
      </w:r>
      <w:r w:rsidR="00A876B9" w:rsidRPr="00B25A61">
        <w:rPr>
          <w:bCs/>
          <w:sz w:val="28"/>
          <w:szCs w:val="28"/>
        </w:rPr>
        <w:t>я</w:t>
      </w:r>
      <w:r w:rsidR="00A876B9" w:rsidRPr="00B25A61">
        <w:rPr>
          <w:bCs/>
          <w:sz w:val="28"/>
          <w:szCs w:val="28"/>
        </w:rPr>
        <w:t xml:space="preserve">тельности муниципального инновационного проекта </w:t>
      </w:r>
      <w:r w:rsidR="00A876B9" w:rsidRPr="00B25A61">
        <w:rPr>
          <w:b/>
          <w:bCs/>
          <w:sz w:val="28"/>
          <w:szCs w:val="28"/>
        </w:rPr>
        <w:t>«Модель ранней пр</w:t>
      </w:r>
      <w:r w:rsidR="00A876B9" w:rsidRPr="00B25A61">
        <w:rPr>
          <w:b/>
          <w:bCs/>
          <w:sz w:val="28"/>
          <w:szCs w:val="28"/>
        </w:rPr>
        <w:t>о</w:t>
      </w:r>
      <w:r w:rsidR="00A876B9" w:rsidRPr="00B25A61">
        <w:rPr>
          <w:b/>
          <w:bCs/>
          <w:sz w:val="28"/>
          <w:szCs w:val="28"/>
        </w:rPr>
        <w:t>фориентации детей дошкольного возраста в области программирования и робототехники»</w:t>
      </w:r>
      <w:r w:rsidR="0064725B" w:rsidRPr="00B25A61">
        <w:rPr>
          <w:bCs/>
          <w:sz w:val="28"/>
          <w:szCs w:val="28"/>
        </w:rPr>
        <w:t xml:space="preserve">, реализуемого под руководством канд. </w:t>
      </w:r>
      <w:proofErr w:type="spellStart"/>
      <w:r w:rsidR="0064725B" w:rsidRPr="00B25A61">
        <w:rPr>
          <w:bCs/>
          <w:sz w:val="28"/>
          <w:szCs w:val="28"/>
        </w:rPr>
        <w:t>пед</w:t>
      </w:r>
      <w:proofErr w:type="spellEnd"/>
      <w:r w:rsidR="0064725B" w:rsidRPr="00B25A61">
        <w:rPr>
          <w:bCs/>
          <w:sz w:val="28"/>
          <w:szCs w:val="28"/>
        </w:rPr>
        <w:t xml:space="preserve">. наук М.Б. </w:t>
      </w:r>
      <w:proofErr w:type="spellStart"/>
      <w:r w:rsidR="0064725B" w:rsidRPr="00B25A61">
        <w:rPr>
          <w:bCs/>
          <w:sz w:val="28"/>
          <w:szCs w:val="28"/>
        </w:rPr>
        <w:t>Ф</w:t>
      </w:r>
      <w:r w:rsidR="0064725B" w:rsidRPr="00B25A61">
        <w:rPr>
          <w:bCs/>
          <w:sz w:val="28"/>
          <w:szCs w:val="28"/>
        </w:rPr>
        <w:t>е</w:t>
      </w:r>
      <w:r w:rsidR="0064725B" w:rsidRPr="00B25A61">
        <w:rPr>
          <w:bCs/>
          <w:sz w:val="28"/>
          <w:szCs w:val="28"/>
        </w:rPr>
        <w:t>дорцевой</w:t>
      </w:r>
      <w:proofErr w:type="spellEnd"/>
      <w:r w:rsidR="0064725B" w:rsidRPr="00B25A61">
        <w:rPr>
          <w:bCs/>
          <w:sz w:val="28"/>
          <w:szCs w:val="28"/>
        </w:rPr>
        <w:t>. Участники названного проекта</w:t>
      </w:r>
      <w:r w:rsidR="00B25A61" w:rsidRPr="00B25A61">
        <w:rPr>
          <w:color w:val="000000" w:themeColor="text1"/>
          <w:sz w:val="28"/>
          <w:szCs w:val="28"/>
        </w:rPr>
        <w:t xml:space="preserve"> </w:t>
      </w:r>
      <w:r w:rsidR="00B25A61">
        <w:rPr>
          <w:color w:val="000000" w:themeColor="text1"/>
          <w:sz w:val="28"/>
          <w:szCs w:val="28"/>
        </w:rPr>
        <w:t>выявили и экспериментально пр</w:t>
      </w:r>
      <w:r w:rsidR="00B25A61">
        <w:rPr>
          <w:color w:val="000000" w:themeColor="text1"/>
          <w:sz w:val="28"/>
          <w:szCs w:val="28"/>
        </w:rPr>
        <w:t>о</w:t>
      </w:r>
      <w:r w:rsidR="00B25A61">
        <w:rPr>
          <w:color w:val="000000" w:themeColor="text1"/>
          <w:sz w:val="28"/>
          <w:szCs w:val="28"/>
        </w:rPr>
        <w:t>верили, исходя из основ программирования, методики,</w:t>
      </w:r>
      <w:r w:rsidR="00B25A61" w:rsidRPr="00B63D57">
        <w:rPr>
          <w:color w:val="000000" w:themeColor="text1"/>
          <w:sz w:val="28"/>
          <w:szCs w:val="28"/>
        </w:rPr>
        <w:t xml:space="preserve"> </w:t>
      </w:r>
      <w:r w:rsidR="00B25A61">
        <w:rPr>
          <w:color w:val="000000"/>
          <w:sz w:val="28"/>
          <w:szCs w:val="28"/>
          <w:shd w:val="clear" w:color="auto" w:fill="FFFFFF"/>
        </w:rPr>
        <w:t>развивающие</w:t>
      </w:r>
      <w:r w:rsidR="00B25A61" w:rsidRPr="00C75443">
        <w:rPr>
          <w:color w:val="000000"/>
          <w:sz w:val="28"/>
          <w:szCs w:val="28"/>
          <w:shd w:val="clear" w:color="auto" w:fill="FFFFFF"/>
        </w:rPr>
        <w:t xml:space="preserve"> лог</w:t>
      </w:r>
      <w:r w:rsidR="00B25A61">
        <w:rPr>
          <w:color w:val="000000"/>
          <w:sz w:val="28"/>
          <w:szCs w:val="28"/>
          <w:shd w:val="clear" w:color="auto" w:fill="FFFFFF"/>
        </w:rPr>
        <w:t>ику и алгоритмическое мышление,</w:t>
      </w:r>
      <w:r w:rsidR="00B25A61" w:rsidRPr="00B25A61">
        <w:rPr>
          <w:color w:val="000000"/>
          <w:sz w:val="28"/>
          <w:szCs w:val="28"/>
          <w:shd w:val="clear" w:color="auto" w:fill="FFFFFF"/>
        </w:rPr>
        <w:t xml:space="preserve"> </w:t>
      </w:r>
      <w:r w:rsidR="00B25A61">
        <w:rPr>
          <w:color w:val="000000"/>
          <w:sz w:val="28"/>
          <w:szCs w:val="28"/>
          <w:shd w:val="clear" w:color="auto" w:fill="FFFFFF"/>
        </w:rPr>
        <w:t xml:space="preserve">способности к </w:t>
      </w:r>
      <w:r w:rsidR="00B25A61" w:rsidRPr="00C75443">
        <w:rPr>
          <w:color w:val="000000"/>
          <w:sz w:val="28"/>
          <w:szCs w:val="28"/>
          <w:shd w:val="clear" w:color="auto" w:fill="FFFFFF"/>
        </w:rPr>
        <w:t>моделированию</w:t>
      </w:r>
      <w:r w:rsidR="00B25A61">
        <w:rPr>
          <w:color w:val="000000"/>
          <w:sz w:val="28"/>
          <w:szCs w:val="28"/>
          <w:shd w:val="clear" w:color="auto" w:fill="FFFFFF"/>
        </w:rPr>
        <w:t>, позволяющее</w:t>
      </w:r>
      <w:r w:rsidR="00B25A61" w:rsidRPr="00C75443">
        <w:rPr>
          <w:color w:val="000000"/>
          <w:sz w:val="28"/>
          <w:szCs w:val="28"/>
          <w:shd w:val="clear" w:color="auto" w:fill="FFFFFF"/>
        </w:rPr>
        <w:t xml:space="preserve"> детям</w:t>
      </w:r>
      <w:r w:rsidR="00B25A61">
        <w:rPr>
          <w:color w:val="000000"/>
          <w:sz w:val="28"/>
          <w:szCs w:val="28"/>
          <w:shd w:val="clear" w:color="auto" w:fill="FFFFFF"/>
        </w:rPr>
        <w:t xml:space="preserve"> дошкольного возраста </w:t>
      </w:r>
      <w:r w:rsidR="00B25A61" w:rsidRPr="00C75443">
        <w:rPr>
          <w:color w:val="000000"/>
          <w:sz w:val="28"/>
          <w:szCs w:val="28"/>
          <w:shd w:val="clear" w:color="auto" w:fill="FFFFFF"/>
        </w:rPr>
        <w:t>осуществить пр</w:t>
      </w:r>
      <w:r w:rsidR="00B25A61">
        <w:rPr>
          <w:color w:val="000000"/>
          <w:sz w:val="28"/>
          <w:szCs w:val="28"/>
          <w:shd w:val="clear" w:color="auto" w:fill="FFFFFF"/>
        </w:rPr>
        <w:t>актическое экспериментиров</w:t>
      </w:r>
      <w:r w:rsidR="00B25A61">
        <w:rPr>
          <w:color w:val="000000"/>
          <w:sz w:val="28"/>
          <w:szCs w:val="28"/>
          <w:shd w:val="clear" w:color="auto" w:fill="FFFFFF"/>
        </w:rPr>
        <w:t>а</w:t>
      </w:r>
      <w:r w:rsidR="00B25A61">
        <w:rPr>
          <w:color w:val="000000"/>
          <w:sz w:val="28"/>
          <w:szCs w:val="28"/>
          <w:shd w:val="clear" w:color="auto" w:fill="FFFFFF"/>
        </w:rPr>
        <w:t xml:space="preserve">ние </w:t>
      </w:r>
      <w:r w:rsidR="003D3763">
        <w:rPr>
          <w:sz w:val="28"/>
          <w:szCs w:val="28"/>
        </w:rPr>
        <w:t>в результате</w:t>
      </w:r>
      <w:r w:rsidR="00B25A61" w:rsidRPr="00B643AA">
        <w:rPr>
          <w:sz w:val="28"/>
          <w:szCs w:val="28"/>
        </w:rPr>
        <w:t xml:space="preserve"> использования программируемых конструкторов нового п</w:t>
      </w:r>
      <w:r w:rsidR="00B25A61" w:rsidRPr="00B643AA">
        <w:rPr>
          <w:sz w:val="28"/>
          <w:szCs w:val="28"/>
        </w:rPr>
        <w:t>о</w:t>
      </w:r>
      <w:r w:rsidR="00B25A61" w:rsidRPr="00B643AA">
        <w:rPr>
          <w:sz w:val="28"/>
          <w:szCs w:val="28"/>
        </w:rPr>
        <w:t>коления</w:t>
      </w:r>
      <w:r w:rsidR="003D3763">
        <w:rPr>
          <w:sz w:val="28"/>
          <w:szCs w:val="28"/>
        </w:rPr>
        <w:t>.</w:t>
      </w:r>
    </w:p>
    <w:p w:rsidR="00CF0436" w:rsidRDefault="003D3763" w:rsidP="00CF0436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 w:rsidRPr="003D3763">
        <w:rPr>
          <w:sz w:val="28"/>
          <w:szCs w:val="28"/>
        </w:rPr>
        <w:t>Также были заслушаны и обсуждены на ученом совете и другие вопр</w:t>
      </w:r>
      <w:r w:rsidRPr="003D3763">
        <w:rPr>
          <w:sz w:val="28"/>
          <w:szCs w:val="28"/>
        </w:rPr>
        <w:t>о</w:t>
      </w:r>
      <w:r w:rsidRPr="003D3763">
        <w:rPr>
          <w:sz w:val="28"/>
          <w:szCs w:val="28"/>
        </w:rPr>
        <w:t>сы</w:t>
      </w:r>
      <w:r w:rsidR="00E42A05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</w:t>
      </w:r>
      <w:r w:rsidRPr="003D3763">
        <w:rPr>
          <w:sz w:val="28"/>
          <w:szCs w:val="28"/>
        </w:rPr>
        <w:t>не только</w:t>
      </w:r>
      <w:r w:rsidR="00E42A05">
        <w:rPr>
          <w:sz w:val="28"/>
          <w:szCs w:val="28"/>
        </w:rPr>
        <w:t xml:space="preserve"> был</w:t>
      </w:r>
      <w:r w:rsidRPr="003D3763">
        <w:rPr>
          <w:sz w:val="28"/>
          <w:szCs w:val="28"/>
        </w:rPr>
        <w:t xml:space="preserve"> очерчен круг проблем, связанных с професси</w:t>
      </w:r>
      <w:r w:rsidRPr="003D3763">
        <w:rPr>
          <w:sz w:val="28"/>
          <w:szCs w:val="28"/>
        </w:rPr>
        <w:t>о</w:t>
      </w:r>
      <w:r w:rsidRPr="003D3763">
        <w:rPr>
          <w:sz w:val="28"/>
          <w:szCs w:val="28"/>
        </w:rPr>
        <w:t>нальным ростом педагогов и научно-методическим сопровождением образ</w:t>
      </w:r>
      <w:r w:rsidRPr="003D3763">
        <w:rPr>
          <w:sz w:val="28"/>
          <w:szCs w:val="28"/>
        </w:rPr>
        <w:t>о</w:t>
      </w:r>
      <w:r w:rsidRPr="003D3763">
        <w:rPr>
          <w:sz w:val="28"/>
          <w:szCs w:val="28"/>
        </w:rPr>
        <w:t>вательной практики, но и  представлены перспективные направления по ре</w:t>
      </w:r>
      <w:r w:rsidRPr="003D3763">
        <w:rPr>
          <w:sz w:val="28"/>
          <w:szCs w:val="28"/>
        </w:rPr>
        <w:t>а</w:t>
      </w:r>
      <w:r w:rsidRPr="003D3763">
        <w:rPr>
          <w:sz w:val="28"/>
          <w:szCs w:val="28"/>
        </w:rPr>
        <w:t>лизации практической помощи в вопросах совершенствования теоретических знаний и повышения педагогического мастерства в системе муниципального образо</w:t>
      </w:r>
      <w:r>
        <w:rPr>
          <w:sz w:val="28"/>
          <w:szCs w:val="28"/>
        </w:rPr>
        <w:t xml:space="preserve">вания, например </w:t>
      </w:r>
      <w:r w:rsidRPr="00E42A05">
        <w:rPr>
          <w:b/>
          <w:sz w:val="28"/>
          <w:szCs w:val="28"/>
        </w:rPr>
        <w:t>«</w:t>
      </w:r>
      <w:r w:rsidR="005317CF" w:rsidRPr="00E42A05">
        <w:rPr>
          <w:b/>
          <w:sz w:val="28"/>
          <w:szCs w:val="28"/>
        </w:rPr>
        <w:t>Система сопровождения молодых специалистов в м</w:t>
      </w:r>
      <w:r w:rsidR="00E42A05" w:rsidRPr="00E42A05">
        <w:rPr>
          <w:b/>
          <w:sz w:val="28"/>
          <w:szCs w:val="28"/>
        </w:rPr>
        <w:t>униципальной системе образования</w:t>
      </w:r>
      <w:proofErr w:type="gramEnd"/>
      <w:r w:rsidR="00E42A05" w:rsidRPr="00E42A05">
        <w:rPr>
          <w:b/>
          <w:sz w:val="28"/>
          <w:szCs w:val="28"/>
        </w:rPr>
        <w:t xml:space="preserve"> г. Новокузнецка»</w:t>
      </w:r>
      <w:r w:rsidR="00E42A05">
        <w:rPr>
          <w:sz w:val="28"/>
          <w:szCs w:val="28"/>
        </w:rPr>
        <w:t xml:space="preserve">, </w:t>
      </w:r>
      <w:r w:rsidR="00E42A05" w:rsidRPr="00E42A05">
        <w:rPr>
          <w:b/>
          <w:sz w:val="28"/>
          <w:szCs w:val="28"/>
        </w:rPr>
        <w:t>«Новые мех</w:t>
      </w:r>
      <w:r w:rsidR="00E42A05" w:rsidRPr="00E42A05">
        <w:rPr>
          <w:b/>
          <w:sz w:val="28"/>
          <w:szCs w:val="28"/>
        </w:rPr>
        <w:t>а</w:t>
      </w:r>
      <w:r w:rsidR="00E42A05" w:rsidRPr="00E42A05">
        <w:rPr>
          <w:b/>
          <w:sz w:val="28"/>
          <w:szCs w:val="28"/>
        </w:rPr>
        <w:t>низмы управления в системе образования»</w:t>
      </w:r>
      <w:r w:rsidR="00E42A05">
        <w:rPr>
          <w:sz w:val="28"/>
          <w:szCs w:val="28"/>
        </w:rPr>
        <w:t xml:space="preserve">, </w:t>
      </w:r>
      <w:r w:rsidR="00E42A05" w:rsidRPr="00E42A05">
        <w:rPr>
          <w:b/>
          <w:sz w:val="28"/>
          <w:szCs w:val="28"/>
        </w:rPr>
        <w:t>«</w:t>
      </w:r>
      <w:proofErr w:type="spellStart"/>
      <w:r w:rsidR="00E42A05" w:rsidRPr="00E42A05">
        <w:rPr>
          <w:b/>
          <w:sz w:val="28"/>
          <w:szCs w:val="28"/>
        </w:rPr>
        <w:t>Коучинговый</w:t>
      </w:r>
      <w:proofErr w:type="spellEnd"/>
      <w:r w:rsidR="00E42A05" w:rsidRPr="00E42A05">
        <w:rPr>
          <w:b/>
          <w:sz w:val="28"/>
          <w:szCs w:val="28"/>
        </w:rPr>
        <w:t xml:space="preserve"> подход в управлении образовательной организацией»</w:t>
      </w:r>
      <w:r w:rsidR="00E42A05">
        <w:rPr>
          <w:sz w:val="28"/>
          <w:szCs w:val="28"/>
        </w:rPr>
        <w:t xml:space="preserve"> и др.</w:t>
      </w:r>
    </w:p>
    <w:p w:rsidR="00DD0181" w:rsidRPr="00EC4796" w:rsidRDefault="00CF0436" w:rsidP="00CF0436">
      <w:pPr>
        <w:pStyle w:val="a5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Кроме того, з</w:t>
      </w:r>
      <w:r w:rsidR="00DD0181" w:rsidRPr="00AD541B">
        <w:rPr>
          <w:sz w:val="28"/>
          <w:szCs w:val="28"/>
        </w:rPr>
        <w:t>а отчетный период ученым советом были рекомендованы ректору к утверждению кандидатуры председателей итоговых аттестацио</w:t>
      </w:r>
      <w:r w:rsidR="00DD0181" w:rsidRPr="00AD541B">
        <w:rPr>
          <w:sz w:val="28"/>
          <w:szCs w:val="28"/>
        </w:rPr>
        <w:t>н</w:t>
      </w:r>
      <w:r w:rsidR="00DD0181" w:rsidRPr="00AD541B">
        <w:rPr>
          <w:sz w:val="28"/>
          <w:szCs w:val="28"/>
        </w:rPr>
        <w:t>ных комиссий курсов профессиональной переподготовки по дополнительным профессиональным программам</w:t>
      </w:r>
      <w:r w:rsidR="00EC4796">
        <w:rPr>
          <w:sz w:val="28"/>
          <w:szCs w:val="28"/>
        </w:rPr>
        <w:t xml:space="preserve"> «Менеджмент в образовании» (Панченко Людмила Ивановна),</w:t>
      </w:r>
      <w:r w:rsidR="00DD0181" w:rsidRPr="00AD541B">
        <w:rPr>
          <w:sz w:val="28"/>
          <w:szCs w:val="28"/>
        </w:rPr>
        <w:t xml:space="preserve"> «Дошкольная педагогика и психологи</w:t>
      </w:r>
      <w:r w:rsidR="00743009" w:rsidRPr="00AD541B">
        <w:rPr>
          <w:sz w:val="28"/>
          <w:szCs w:val="28"/>
        </w:rPr>
        <w:t>я» (</w:t>
      </w:r>
      <w:proofErr w:type="spellStart"/>
      <w:r w:rsidR="00743009" w:rsidRPr="00AD541B">
        <w:rPr>
          <w:sz w:val="28"/>
          <w:szCs w:val="28"/>
        </w:rPr>
        <w:t>Яхонтова</w:t>
      </w:r>
      <w:proofErr w:type="spellEnd"/>
      <w:r w:rsidR="00743009" w:rsidRPr="00AD541B">
        <w:rPr>
          <w:sz w:val="28"/>
          <w:szCs w:val="28"/>
        </w:rPr>
        <w:t xml:space="preserve"> Людмила Геннадьевна</w:t>
      </w:r>
      <w:r w:rsidR="00DD0181" w:rsidRPr="00AD541B">
        <w:rPr>
          <w:sz w:val="28"/>
          <w:szCs w:val="28"/>
        </w:rPr>
        <w:t>)</w:t>
      </w:r>
      <w:r w:rsidR="00981A01" w:rsidRPr="00AD541B">
        <w:rPr>
          <w:sz w:val="28"/>
          <w:szCs w:val="28"/>
        </w:rPr>
        <w:t xml:space="preserve">, </w:t>
      </w:r>
      <w:r w:rsidR="00DD0181" w:rsidRPr="00AD541B">
        <w:rPr>
          <w:sz w:val="28"/>
          <w:szCs w:val="28"/>
        </w:rPr>
        <w:t>«Логопедия» (</w:t>
      </w:r>
      <w:r w:rsidR="00B36BC7" w:rsidRPr="00AD541B">
        <w:rPr>
          <w:sz w:val="28"/>
          <w:szCs w:val="28"/>
        </w:rPr>
        <w:t>Зиненко Ольга Анатольевна</w:t>
      </w:r>
      <w:r w:rsidR="00DD0181" w:rsidRPr="00AD541B">
        <w:rPr>
          <w:sz w:val="28"/>
          <w:szCs w:val="28"/>
        </w:rPr>
        <w:t>)</w:t>
      </w:r>
      <w:r w:rsidR="009A121E" w:rsidRPr="00AD541B">
        <w:rPr>
          <w:sz w:val="28"/>
          <w:szCs w:val="28"/>
        </w:rPr>
        <w:t>, «Теория и методика преподавания физической культуры и спорта»</w:t>
      </w:r>
      <w:r w:rsidR="00B40139" w:rsidRPr="00AD541B">
        <w:rPr>
          <w:sz w:val="28"/>
          <w:szCs w:val="28"/>
        </w:rPr>
        <w:t xml:space="preserve"> (Зубанов Влад</w:t>
      </w:r>
      <w:r w:rsidR="00B40139" w:rsidRPr="00AD541B">
        <w:rPr>
          <w:sz w:val="28"/>
          <w:szCs w:val="28"/>
        </w:rPr>
        <w:t>и</w:t>
      </w:r>
      <w:r w:rsidR="00B40139" w:rsidRPr="00AD541B">
        <w:rPr>
          <w:sz w:val="28"/>
          <w:szCs w:val="28"/>
        </w:rPr>
        <w:t>мир Петро</w:t>
      </w:r>
      <w:r w:rsidR="00EC4796">
        <w:rPr>
          <w:sz w:val="28"/>
          <w:szCs w:val="28"/>
        </w:rPr>
        <w:t xml:space="preserve">вич), </w:t>
      </w:r>
      <w:r w:rsidR="00EC4796" w:rsidRPr="00BD7581">
        <w:rPr>
          <w:sz w:val="28"/>
          <w:szCs w:val="28"/>
        </w:rPr>
        <w:t>«</w:t>
      </w:r>
      <w:r w:rsidR="00EC4796">
        <w:rPr>
          <w:sz w:val="28"/>
          <w:szCs w:val="28"/>
        </w:rPr>
        <w:t>Педагогика и методика начального обра</w:t>
      </w:r>
      <w:r w:rsidR="00076C5C">
        <w:rPr>
          <w:sz w:val="28"/>
          <w:szCs w:val="28"/>
        </w:rPr>
        <w:t>зования» (</w:t>
      </w:r>
      <w:proofErr w:type="spellStart"/>
      <w:r w:rsidR="00076C5C">
        <w:rPr>
          <w:sz w:val="28"/>
          <w:szCs w:val="28"/>
        </w:rPr>
        <w:t>Елькина</w:t>
      </w:r>
      <w:proofErr w:type="spellEnd"/>
      <w:r w:rsidR="00076C5C">
        <w:rPr>
          <w:sz w:val="28"/>
          <w:szCs w:val="28"/>
        </w:rPr>
        <w:t xml:space="preserve"> Ольга Юрьевна</w:t>
      </w:r>
      <w:r w:rsidR="00EC4796">
        <w:rPr>
          <w:sz w:val="28"/>
          <w:szCs w:val="28"/>
        </w:rPr>
        <w:t>).</w:t>
      </w:r>
      <w:proofErr w:type="gramEnd"/>
    </w:p>
    <w:p w:rsidR="00B22086" w:rsidRPr="00AD541B" w:rsidRDefault="00D2630B" w:rsidP="00D263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D5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Редакционно-издательская деятельность</w:t>
      </w:r>
    </w:p>
    <w:p w:rsidR="00751870" w:rsidRPr="00AD541B" w:rsidRDefault="00751870" w:rsidP="00DB7A3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3D" w:rsidRPr="00AD541B" w:rsidRDefault="00EC4796" w:rsidP="00DB7A3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2020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ученого совета начальник редакц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онно-издательского отдела Селюнина Н. П. представила </w:t>
      </w:r>
      <w:r w:rsidR="005C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 w:rsidR="00B36BC7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 р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дакционно-издательской де</w:t>
      </w:r>
      <w:r w:rsidR="005C1F0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МАОУ ДПО ИПК,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не тол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нашли отражение </w:t>
      </w:r>
      <w:r w:rsidR="00DB7A3D" w:rsidRPr="00AD541B">
        <w:rPr>
          <w:rFonts w:ascii="Times New Roman" w:hAnsi="Times New Roman" w:cs="Times New Roman"/>
          <w:sz w:val="28"/>
          <w:szCs w:val="28"/>
        </w:rPr>
        <w:t>важные направления редакционно-издательской де</w:t>
      </w:r>
      <w:r w:rsidR="00DB7A3D" w:rsidRPr="00AD541B">
        <w:rPr>
          <w:rFonts w:ascii="Times New Roman" w:hAnsi="Times New Roman" w:cs="Times New Roman"/>
          <w:sz w:val="28"/>
          <w:szCs w:val="28"/>
        </w:rPr>
        <w:t>я</w:t>
      </w:r>
      <w:r w:rsidR="00DB7A3D" w:rsidRPr="00AD541B">
        <w:rPr>
          <w:rFonts w:ascii="Times New Roman" w:hAnsi="Times New Roman" w:cs="Times New Roman"/>
          <w:sz w:val="28"/>
          <w:szCs w:val="28"/>
        </w:rPr>
        <w:t>тельности, обусловленные качественным выпуском продукции (отбор пре</w:t>
      </w:r>
      <w:r w:rsidR="00DB7A3D" w:rsidRPr="00AD541B">
        <w:rPr>
          <w:rFonts w:ascii="Times New Roman" w:hAnsi="Times New Roman" w:cs="Times New Roman"/>
          <w:sz w:val="28"/>
          <w:szCs w:val="28"/>
        </w:rPr>
        <w:t>д</w:t>
      </w:r>
      <w:r w:rsidR="00DB7A3D" w:rsidRPr="00AD541B">
        <w:rPr>
          <w:rFonts w:ascii="Times New Roman" w:hAnsi="Times New Roman" w:cs="Times New Roman"/>
          <w:sz w:val="28"/>
          <w:szCs w:val="28"/>
        </w:rPr>
        <w:t>ставленных к изданию материалов с учетом научной и методической знач</w:t>
      </w:r>
      <w:r w:rsidR="00DB7A3D" w:rsidRPr="00AD541B">
        <w:rPr>
          <w:rFonts w:ascii="Times New Roman" w:hAnsi="Times New Roman" w:cs="Times New Roman"/>
          <w:sz w:val="28"/>
          <w:szCs w:val="28"/>
        </w:rPr>
        <w:t>и</w:t>
      </w:r>
      <w:r w:rsidR="00DB7A3D" w:rsidRPr="00AD541B">
        <w:rPr>
          <w:rFonts w:ascii="Times New Roman" w:hAnsi="Times New Roman" w:cs="Times New Roman"/>
          <w:sz w:val="28"/>
          <w:szCs w:val="28"/>
        </w:rPr>
        <w:t>мости, редактирование и корректура отобранных материалов  др.), но и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 анализ эффективности и</w:t>
      </w:r>
      <w:proofErr w:type="gramEnd"/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отдела.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 пр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 редакционно-издательскую деятельность МАОУ ДПО ИПК удовлетв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9A6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рительной. </w:t>
      </w:r>
    </w:p>
    <w:p w:rsidR="00DB7A3D" w:rsidRPr="00AD541B" w:rsidRDefault="00D2630B" w:rsidP="00DB7A3D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</w:t>
      </w:r>
      <w:r w:rsidR="008778C7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данного ученого совета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принят план редакц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онно-издательской де</w:t>
      </w:r>
      <w:r w:rsidR="00EC479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МАОУ ДПО ИПК на 2021</w:t>
      </w:r>
      <w:r w:rsidR="00DB7A3D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82CB9" w:rsidRPr="00AD541B" w:rsidRDefault="00A82CB9" w:rsidP="00A82CB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B9" w:rsidRPr="00AD541B" w:rsidRDefault="00A82CB9" w:rsidP="00A82CB9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4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D54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541B">
        <w:rPr>
          <w:rFonts w:ascii="Times New Roman" w:hAnsi="Times New Roman" w:cs="Times New Roman"/>
          <w:b/>
          <w:sz w:val="28"/>
          <w:szCs w:val="28"/>
        </w:rPr>
        <w:t xml:space="preserve"> Административно-хозяйственная деятельность</w:t>
      </w:r>
    </w:p>
    <w:p w:rsidR="00751870" w:rsidRPr="00AD541B" w:rsidRDefault="00751870" w:rsidP="00A82CB9">
      <w:pPr>
        <w:pStyle w:val="a3"/>
        <w:spacing w:line="240" w:lineRule="auto"/>
        <w:ind w:firstLine="709"/>
        <w:contextualSpacing/>
        <w:rPr>
          <w:color w:val="000000"/>
          <w:sz w:val="28"/>
          <w:szCs w:val="28"/>
        </w:rPr>
      </w:pPr>
    </w:p>
    <w:p w:rsidR="00A82CB9" w:rsidRPr="00AD541B" w:rsidRDefault="00A82CB9" w:rsidP="00A82CB9">
      <w:pPr>
        <w:pStyle w:val="a3"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AD541B">
        <w:rPr>
          <w:color w:val="000000"/>
          <w:sz w:val="28"/>
          <w:szCs w:val="28"/>
        </w:rPr>
        <w:t>В</w:t>
      </w:r>
      <w:r w:rsidR="00EC4796">
        <w:rPr>
          <w:color w:val="000000"/>
          <w:sz w:val="28"/>
          <w:szCs w:val="28"/>
        </w:rPr>
        <w:t xml:space="preserve"> марте 2020</w:t>
      </w:r>
      <w:r w:rsidRPr="00AD541B">
        <w:rPr>
          <w:color w:val="000000"/>
          <w:sz w:val="28"/>
          <w:szCs w:val="28"/>
        </w:rPr>
        <w:t xml:space="preserve"> года на заседании ученого совета был заслушан и обсу</w:t>
      </w:r>
      <w:r w:rsidRPr="00AD541B">
        <w:rPr>
          <w:color w:val="000000"/>
          <w:sz w:val="28"/>
          <w:szCs w:val="28"/>
        </w:rPr>
        <w:t>ж</w:t>
      </w:r>
      <w:r w:rsidRPr="00AD541B">
        <w:rPr>
          <w:color w:val="000000"/>
          <w:sz w:val="28"/>
          <w:szCs w:val="28"/>
        </w:rPr>
        <w:t>ден отчет о финансово-хозяйственной деятельности МАОУ ДПО ИПК</w:t>
      </w:r>
      <w:r w:rsidR="00EC4796">
        <w:rPr>
          <w:color w:val="000000"/>
          <w:sz w:val="28"/>
          <w:szCs w:val="28"/>
        </w:rPr>
        <w:t xml:space="preserve"> за 2019</w:t>
      </w:r>
      <w:r w:rsidRPr="00AD541B">
        <w:rPr>
          <w:color w:val="000000"/>
          <w:sz w:val="28"/>
          <w:szCs w:val="28"/>
        </w:rPr>
        <w:t xml:space="preserve"> год, представленный проректором по финансово-экономической де</w:t>
      </w:r>
      <w:r w:rsidRPr="00AD541B">
        <w:rPr>
          <w:color w:val="000000"/>
          <w:sz w:val="28"/>
          <w:szCs w:val="28"/>
        </w:rPr>
        <w:t>я</w:t>
      </w:r>
      <w:r w:rsidRPr="00AD541B">
        <w:rPr>
          <w:color w:val="000000"/>
          <w:sz w:val="28"/>
          <w:szCs w:val="28"/>
        </w:rPr>
        <w:t>тельности С. А. Куимовой.</w:t>
      </w:r>
    </w:p>
    <w:p w:rsidR="00A82CB9" w:rsidRPr="00AD541B" w:rsidRDefault="00A82CB9" w:rsidP="00A82CB9">
      <w:pPr>
        <w:pStyle w:val="a3"/>
        <w:spacing w:line="240" w:lineRule="auto"/>
        <w:ind w:firstLine="709"/>
        <w:contextualSpacing/>
        <w:rPr>
          <w:b/>
          <w:sz w:val="28"/>
          <w:szCs w:val="28"/>
        </w:rPr>
      </w:pPr>
    </w:p>
    <w:p w:rsidR="00A82CB9" w:rsidRPr="00AD541B" w:rsidRDefault="00A82CB9" w:rsidP="00A82CB9">
      <w:pPr>
        <w:pStyle w:val="a3"/>
        <w:spacing w:line="240" w:lineRule="auto"/>
        <w:ind w:firstLine="709"/>
        <w:contextualSpacing/>
        <w:rPr>
          <w:b/>
          <w:color w:val="000000"/>
          <w:sz w:val="28"/>
          <w:szCs w:val="28"/>
        </w:rPr>
      </w:pPr>
      <w:r w:rsidRPr="00AD541B">
        <w:rPr>
          <w:b/>
          <w:sz w:val="28"/>
          <w:szCs w:val="28"/>
          <w:lang w:val="en-US"/>
        </w:rPr>
        <w:t>V</w:t>
      </w:r>
      <w:r w:rsidRPr="00AD541B">
        <w:rPr>
          <w:b/>
          <w:color w:val="000000"/>
          <w:sz w:val="28"/>
          <w:szCs w:val="28"/>
        </w:rPr>
        <w:t xml:space="preserve"> Нормативно-правовая деятельность</w:t>
      </w:r>
    </w:p>
    <w:p w:rsidR="00751870" w:rsidRPr="00AD541B" w:rsidRDefault="00751870" w:rsidP="00A82CB9">
      <w:pPr>
        <w:pStyle w:val="a3"/>
        <w:spacing w:line="240" w:lineRule="auto"/>
        <w:ind w:firstLine="709"/>
        <w:contextualSpacing/>
        <w:rPr>
          <w:sz w:val="28"/>
          <w:szCs w:val="28"/>
        </w:rPr>
      </w:pPr>
    </w:p>
    <w:p w:rsidR="00DB7A3D" w:rsidRPr="00AD541B" w:rsidRDefault="00A82CB9" w:rsidP="00A82CB9">
      <w:pPr>
        <w:pStyle w:val="a3"/>
        <w:spacing w:line="240" w:lineRule="auto"/>
        <w:ind w:firstLine="709"/>
        <w:contextualSpacing/>
        <w:rPr>
          <w:sz w:val="28"/>
          <w:szCs w:val="28"/>
        </w:rPr>
      </w:pPr>
      <w:r w:rsidRPr="00AD541B">
        <w:rPr>
          <w:sz w:val="28"/>
          <w:szCs w:val="28"/>
        </w:rPr>
        <w:t>В течение учебного года на заседаниях ученого совета в качестве л</w:t>
      </w:r>
      <w:r w:rsidRPr="00AD541B">
        <w:rPr>
          <w:sz w:val="28"/>
          <w:szCs w:val="28"/>
        </w:rPr>
        <w:t>о</w:t>
      </w:r>
      <w:r w:rsidRPr="00AD541B">
        <w:rPr>
          <w:sz w:val="28"/>
          <w:szCs w:val="28"/>
        </w:rPr>
        <w:t>кальных нормативных актов (как новых, так и в новой редакции)  были пр</w:t>
      </w:r>
      <w:r w:rsidRPr="00AD541B">
        <w:rPr>
          <w:sz w:val="28"/>
          <w:szCs w:val="28"/>
        </w:rPr>
        <w:t>и</w:t>
      </w:r>
      <w:r w:rsidRPr="00AD541B">
        <w:rPr>
          <w:sz w:val="28"/>
          <w:szCs w:val="28"/>
        </w:rPr>
        <w:t>няты</w:t>
      </w:r>
      <w:r w:rsidR="00CB6393" w:rsidRPr="00AD541B">
        <w:rPr>
          <w:sz w:val="28"/>
          <w:szCs w:val="28"/>
        </w:rPr>
        <w:t xml:space="preserve"> следующие</w:t>
      </w:r>
      <w:r w:rsidRPr="00AD541B">
        <w:rPr>
          <w:sz w:val="28"/>
          <w:szCs w:val="28"/>
        </w:rPr>
        <w:t xml:space="preserve">: </w:t>
      </w:r>
    </w:p>
    <w:p w:rsidR="00EC4796" w:rsidRDefault="00600FA8" w:rsidP="00EC4796">
      <w:pPr>
        <w:pStyle w:val="a3"/>
        <w:spacing w:line="240" w:lineRule="auto"/>
        <w:contextualSpacing/>
        <w:rPr>
          <w:sz w:val="28"/>
          <w:szCs w:val="28"/>
        </w:rPr>
      </w:pPr>
      <w:r w:rsidRPr="00AD541B">
        <w:rPr>
          <w:sz w:val="28"/>
          <w:szCs w:val="28"/>
        </w:rPr>
        <w:t>1. Положение</w:t>
      </w:r>
      <w:r w:rsidR="00EC4796">
        <w:rPr>
          <w:sz w:val="28"/>
          <w:szCs w:val="28"/>
        </w:rPr>
        <w:t xml:space="preserve"> </w:t>
      </w:r>
      <w:r w:rsidR="00EC4796" w:rsidRPr="00FB27C0">
        <w:rPr>
          <w:sz w:val="28"/>
          <w:szCs w:val="28"/>
        </w:rPr>
        <w:t>«О промежуточной и итоговой аттестации</w:t>
      </w:r>
      <w:r w:rsidR="00EC4796" w:rsidRPr="00FB27C0">
        <w:rPr>
          <w:b/>
          <w:bCs/>
          <w:sz w:val="28"/>
          <w:szCs w:val="28"/>
        </w:rPr>
        <w:t xml:space="preserve"> </w:t>
      </w:r>
      <w:r w:rsidR="00EC4796" w:rsidRPr="00FB27C0">
        <w:rPr>
          <w:sz w:val="28"/>
          <w:szCs w:val="28"/>
        </w:rPr>
        <w:t>слушателей курсов профессиональной переподготовки»</w:t>
      </w:r>
      <w:r w:rsidRPr="00AD541B">
        <w:rPr>
          <w:sz w:val="28"/>
          <w:szCs w:val="28"/>
        </w:rPr>
        <w:t>.</w:t>
      </w:r>
      <w:r w:rsidR="004E6A00" w:rsidRPr="00AD541B">
        <w:rPr>
          <w:sz w:val="28"/>
          <w:szCs w:val="28"/>
        </w:rPr>
        <w:t xml:space="preserve"> </w:t>
      </w:r>
    </w:p>
    <w:p w:rsidR="00EC4796" w:rsidRPr="00EC4796" w:rsidRDefault="00A82CB9" w:rsidP="00EC4796">
      <w:pPr>
        <w:pStyle w:val="a3"/>
        <w:spacing w:line="240" w:lineRule="auto"/>
        <w:contextualSpacing/>
        <w:rPr>
          <w:sz w:val="28"/>
          <w:szCs w:val="28"/>
        </w:rPr>
      </w:pPr>
      <w:r w:rsidRPr="00EC4796">
        <w:rPr>
          <w:sz w:val="28"/>
          <w:szCs w:val="28"/>
        </w:rPr>
        <w:t xml:space="preserve">2. Положение </w:t>
      </w:r>
      <w:r w:rsidR="00EC4796" w:rsidRPr="00EC4796">
        <w:rPr>
          <w:sz w:val="28"/>
          <w:szCs w:val="28"/>
        </w:rPr>
        <w:t>«О промежуточной и итоговой аттестации</w:t>
      </w:r>
      <w:r w:rsidR="00EC4796" w:rsidRPr="00EC4796">
        <w:rPr>
          <w:b/>
          <w:bCs/>
          <w:sz w:val="28"/>
          <w:szCs w:val="28"/>
        </w:rPr>
        <w:t xml:space="preserve"> </w:t>
      </w:r>
      <w:r w:rsidR="00EC4796" w:rsidRPr="00EC4796">
        <w:rPr>
          <w:sz w:val="28"/>
          <w:szCs w:val="28"/>
        </w:rPr>
        <w:t>слушателей  курсов повышения квалификации».</w:t>
      </w:r>
    </w:p>
    <w:p w:rsidR="002B3559" w:rsidRDefault="002B3559" w:rsidP="00EF5C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2B" w:rsidRDefault="00EF5C2B" w:rsidP="00F1566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2B" w:rsidRDefault="00EF5C2B" w:rsidP="00F1566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2B" w:rsidRDefault="00EF5C2B" w:rsidP="00F1566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66E" w:rsidRPr="00AD541B" w:rsidRDefault="00F1566E" w:rsidP="00F1566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4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5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Вопросы подбора и расстановки педагогических кадров</w:t>
      </w:r>
    </w:p>
    <w:p w:rsidR="00EF5C2B" w:rsidRDefault="00EF5C2B" w:rsidP="00EF5C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92" w:rsidRDefault="00F1566E" w:rsidP="00076C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ученый совет продолжил работу по формированию штатного профессорско-преподавательского состава Института на основании </w:t>
      </w:r>
      <w:r w:rsidRPr="00AD541B">
        <w:rPr>
          <w:rFonts w:ascii="Times New Roman" w:hAnsi="Times New Roman" w:cs="Times New Roman"/>
          <w:sz w:val="28"/>
          <w:szCs w:val="28"/>
        </w:rPr>
        <w:t>избрания по конкурсу на замещение вакантных преподавательских должн</w:t>
      </w:r>
      <w:r w:rsidRPr="00AD541B">
        <w:rPr>
          <w:rFonts w:ascii="Times New Roman" w:hAnsi="Times New Roman" w:cs="Times New Roman"/>
          <w:sz w:val="28"/>
          <w:szCs w:val="28"/>
        </w:rPr>
        <w:t>о</w:t>
      </w:r>
      <w:r w:rsidRPr="00AD541B">
        <w:rPr>
          <w:rFonts w:ascii="Times New Roman" w:hAnsi="Times New Roman" w:cs="Times New Roman"/>
          <w:sz w:val="28"/>
          <w:szCs w:val="28"/>
        </w:rPr>
        <w:t xml:space="preserve">стей. </w:t>
      </w: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 ученый совет избрал по результатам конкурсного отбора 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доцента кафедры дошкольного, начального и общего обр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proofErr w:type="spellStart"/>
      <w:r w:rsidR="00EF5C2B" w:rsidRPr="00334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Вотинову</w:t>
      </w:r>
      <w:proofErr w:type="spellEnd"/>
      <w:r w:rsidR="00EF5C2B" w:rsidRPr="003346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Елену Григорьевну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C2B" w:rsidRPr="00AD541B" w:rsidRDefault="00EF5C2B" w:rsidP="00EF5C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6E" w:rsidRPr="00AD541B" w:rsidRDefault="00FE4CB5" w:rsidP="0074389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сказанным, нужно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 ученого совета </w:t>
      </w:r>
      <w:proofErr w:type="gramStart"/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учёно</w:t>
      </w:r>
      <w:r w:rsidR="00E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была оформлена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предъявляемыми требованиями</w:t>
      </w:r>
      <w:r w:rsidR="006C2BF5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данным видам документов</w:t>
      </w:r>
      <w:r w:rsidR="00F1566E" w:rsidRPr="00A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66E" w:rsidRPr="00AD541B" w:rsidRDefault="00F1566E" w:rsidP="00F1566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566E" w:rsidRPr="00AD541B" w:rsidRDefault="00F1566E" w:rsidP="00F1566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41B">
        <w:rPr>
          <w:rFonts w:ascii="Times New Roman" w:hAnsi="Times New Roman"/>
          <w:sz w:val="28"/>
          <w:szCs w:val="28"/>
        </w:rPr>
        <w:t>Ученый секретарь ученого совета</w:t>
      </w:r>
    </w:p>
    <w:p w:rsidR="00F1566E" w:rsidRPr="00AD541B" w:rsidRDefault="00F1566E" w:rsidP="00F1566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541B">
        <w:rPr>
          <w:rFonts w:ascii="Times New Roman" w:hAnsi="Times New Roman"/>
          <w:sz w:val="28"/>
          <w:szCs w:val="28"/>
        </w:rPr>
        <w:t xml:space="preserve">МАОУ ДПО ИПК                                                 Н. А. </w:t>
      </w:r>
      <w:proofErr w:type="spellStart"/>
      <w:r w:rsidRPr="00AD541B">
        <w:rPr>
          <w:rFonts w:ascii="Times New Roman" w:hAnsi="Times New Roman"/>
          <w:sz w:val="28"/>
          <w:szCs w:val="28"/>
        </w:rPr>
        <w:t>Баланчик</w:t>
      </w:r>
      <w:proofErr w:type="spellEnd"/>
    </w:p>
    <w:p w:rsidR="00F1566E" w:rsidRPr="00AD541B" w:rsidRDefault="00F1566E" w:rsidP="00F156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C65" w:rsidRPr="00AD541B" w:rsidRDefault="00457C65" w:rsidP="006D71AE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57C65" w:rsidRPr="00AD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44" w:rsidRDefault="00977844" w:rsidP="008B5E03">
      <w:pPr>
        <w:spacing w:after="0" w:line="240" w:lineRule="auto"/>
      </w:pPr>
      <w:r>
        <w:separator/>
      </w:r>
    </w:p>
  </w:endnote>
  <w:endnote w:type="continuationSeparator" w:id="0">
    <w:p w:rsidR="00977844" w:rsidRDefault="00977844" w:rsidP="008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44" w:rsidRDefault="00977844" w:rsidP="008B5E03">
      <w:pPr>
        <w:spacing w:after="0" w:line="240" w:lineRule="auto"/>
      </w:pPr>
      <w:r>
        <w:separator/>
      </w:r>
    </w:p>
  </w:footnote>
  <w:footnote w:type="continuationSeparator" w:id="0">
    <w:p w:rsidR="00977844" w:rsidRDefault="00977844" w:rsidP="008B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82C"/>
    <w:multiLevelType w:val="hybridMultilevel"/>
    <w:tmpl w:val="2474F0AA"/>
    <w:lvl w:ilvl="0" w:tplc="2790400A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B4654B"/>
    <w:multiLevelType w:val="hybridMultilevel"/>
    <w:tmpl w:val="5958E80A"/>
    <w:lvl w:ilvl="0" w:tplc="EBB62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35B2"/>
    <w:multiLevelType w:val="hybridMultilevel"/>
    <w:tmpl w:val="3F2C018A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296ADA"/>
    <w:multiLevelType w:val="hybridMultilevel"/>
    <w:tmpl w:val="8D9E6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82B780">
      <w:start w:val="3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5FB5818"/>
    <w:multiLevelType w:val="multilevel"/>
    <w:tmpl w:val="B112A2C0"/>
    <w:lvl w:ilvl="0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880"/>
      </w:pPr>
      <w:rPr>
        <w:rFonts w:hint="default"/>
      </w:rPr>
    </w:lvl>
  </w:abstractNum>
  <w:abstractNum w:abstractNumId="5">
    <w:nsid w:val="2D8F7336"/>
    <w:multiLevelType w:val="hybridMultilevel"/>
    <w:tmpl w:val="F2BA4A76"/>
    <w:lvl w:ilvl="0" w:tplc="F8961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5374B"/>
    <w:multiLevelType w:val="hybridMultilevel"/>
    <w:tmpl w:val="D4927FDE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CEB50C3"/>
    <w:multiLevelType w:val="hybridMultilevel"/>
    <w:tmpl w:val="085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41046"/>
    <w:multiLevelType w:val="hybridMultilevel"/>
    <w:tmpl w:val="E696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466156"/>
    <w:multiLevelType w:val="hybridMultilevel"/>
    <w:tmpl w:val="DA1C07CA"/>
    <w:lvl w:ilvl="0" w:tplc="6C4E6EA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C3A0360"/>
    <w:multiLevelType w:val="hybridMultilevel"/>
    <w:tmpl w:val="69F670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FF"/>
    <w:rsid w:val="000147A7"/>
    <w:rsid w:val="00020F11"/>
    <w:rsid w:val="00021000"/>
    <w:rsid w:val="000275CC"/>
    <w:rsid w:val="000440CB"/>
    <w:rsid w:val="00045226"/>
    <w:rsid w:val="000455CB"/>
    <w:rsid w:val="00045CA6"/>
    <w:rsid w:val="0005725D"/>
    <w:rsid w:val="00063436"/>
    <w:rsid w:val="00076C5C"/>
    <w:rsid w:val="000915C3"/>
    <w:rsid w:val="000A2925"/>
    <w:rsid w:val="000A355A"/>
    <w:rsid w:val="000B5562"/>
    <w:rsid w:val="000C3D74"/>
    <w:rsid w:val="00111C6D"/>
    <w:rsid w:val="00115BF0"/>
    <w:rsid w:val="001308A1"/>
    <w:rsid w:val="00134910"/>
    <w:rsid w:val="001355E7"/>
    <w:rsid w:val="00166B85"/>
    <w:rsid w:val="001839BF"/>
    <w:rsid w:val="001966DD"/>
    <w:rsid w:val="00197025"/>
    <w:rsid w:val="001A0AC9"/>
    <w:rsid w:val="001C080D"/>
    <w:rsid w:val="001C6062"/>
    <w:rsid w:val="001D4B85"/>
    <w:rsid w:val="001D6DFF"/>
    <w:rsid w:val="001D7537"/>
    <w:rsid w:val="001E338A"/>
    <w:rsid w:val="001F0E91"/>
    <w:rsid w:val="001F59E8"/>
    <w:rsid w:val="001F7890"/>
    <w:rsid w:val="002101C0"/>
    <w:rsid w:val="00210698"/>
    <w:rsid w:val="0021559B"/>
    <w:rsid w:val="00216C32"/>
    <w:rsid w:val="00227F1E"/>
    <w:rsid w:val="00237DDA"/>
    <w:rsid w:val="00242D3B"/>
    <w:rsid w:val="0025200A"/>
    <w:rsid w:val="00254F02"/>
    <w:rsid w:val="002563BE"/>
    <w:rsid w:val="00257910"/>
    <w:rsid w:val="00264571"/>
    <w:rsid w:val="002757D1"/>
    <w:rsid w:val="00282C8F"/>
    <w:rsid w:val="00295C80"/>
    <w:rsid w:val="002B3559"/>
    <w:rsid w:val="002D3B43"/>
    <w:rsid w:val="002D702E"/>
    <w:rsid w:val="002F0610"/>
    <w:rsid w:val="002F2D3B"/>
    <w:rsid w:val="00302A98"/>
    <w:rsid w:val="00302D97"/>
    <w:rsid w:val="00311285"/>
    <w:rsid w:val="00313AAC"/>
    <w:rsid w:val="00322692"/>
    <w:rsid w:val="00334693"/>
    <w:rsid w:val="003346BE"/>
    <w:rsid w:val="003428AD"/>
    <w:rsid w:val="003620A1"/>
    <w:rsid w:val="003677F2"/>
    <w:rsid w:val="003728E9"/>
    <w:rsid w:val="00375E13"/>
    <w:rsid w:val="0038520C"/>
    <w:rsid w:val="003B4BDA"/>
    <w:rsid w:val="003D3763"/>
    <w:rsid w:val="003D40B6"/>
    <w:rsid w:val="003D65F5"/>
    <w:rsid w:val="003D7B95"/>
    <w:rsid w:val="003E7C2E"/>
    <w:rsid w:val="003F428C"/>
    <w:rsid w:val="00401F40"/>
    <w:rsid w:val="00406CF0"/>
    <w:rsid w:val="0041148A"/>
    <w:rsid w:val="004125A5"/>
    <w:rsid w:val="004129A6"/>
    <w:rsid w:val="00412C23"/>
    <w:rsid w:val="00440834"/>
    <w:rsid w:val="004422C4"/>
    <w:rsid w:val="00456860"/>
    <w:rsid w:val="00457C65"/>
    <w:rsid w:val="00471F8A"/>
    <w:rsid w:val="00473816"/>
    <w:rsid w:val="00474C0F"/>
    <w:rsid w:val="004805CD"/>
    <w:rsid w:val="00481441"/>
    <w:rsid w:val="004909D8"/>
    <w:rsid w:val="004946DC"/>
    <w:rsid w:val="004A0E2E"/>
    <w:rsid w:val="004A53E8"/>
    <w:rsid w:val="004B0A8F"/>
    <w:rsid w:val="004D3EA5"/>
    <w:rsid w:val="004E6A00"/>
    <w:rsid w:val="00507477"/>
    <w:rsid w:val="005167AF"/>
    <w:rsid w:val="005317CF"/>
    <w:rsid w:val="0055752E"/>
    <w:rsid w:val="00560C86"/>
    <w:rsid w:val="005612A6"/>
    <w:rsid w:val="00563357"/>
    <w:rsid w:val="00564714"/>
    <w:rsid w:val="00564872"/>
    <w:rsid w:val="00573059"/>
    <w:rsid w:val="00581162"/>
    <w:rsid w:val="005844AE"/>
    <w:rsid w:val="00584DFD"/>
    <w:rsid w:val="00590B88"/>
    <w:rsid w:val="00593156"/>
    <w:rsid w:val="005B6760"/>
    <w:rsid w:val="005C1F00"/>
    <w:rsid w:val="005D52DA"/>
    <w:rsid w:val="005D7434"/>
    <w:rsid w:val="005E14DD"/>
    <w:rsid w:val="005E64A6"/>
    <w:rsid w:val="005F5C9F"/>
    <w:rsid w:val="005F5E60"/>
    <w:rsid w:val="00600FA8"/>
    <w:rsid w:val="00601348"/>
    <w:rsid w:val="00602D10"/>
    <w:rsid w:val="00605FF3"/>
    <w:rsid w:val="00606AFB"/>
    <w:rsid w:val="00607593"/>
    <w:rsid w:val="006143A5"/>
    <w:rsid w:val="00622903"/>
    <w:rsid w:val="00645FDF"/>
    <w:rsid w:val="0064725B"/>
    <w:rsid w:val="006553AA"/>
    <w:rsid w:val="006553BB"/>
    <w:rsid w:val="0066154E"/>
    <w:rsid w:val="00670E3E"/>
    <w:rsid w:val="00677A4F"/>
    <w:rsid w:val="006B27FA"/>
    <w:rsid w:val="006C061C"/>
    <w:rsid w:val="006C2BF5"/>
    <w:rsid w:val="006D71AE"/>
    <w:rsid w:val="006E0FD9"/>
    <w:rsid w:val="006F1536"/>
    <w:rsid w:val="006F3904"/>
    <w:rsid w:val="006F4CD1"/>
    <w:rsid w:val="00713D01"/>
    <w:rsid w:val="00730D22"/>
    <w:rsid w:val="007320CD"/>
    <w:rsid w:val="00734F73"/>
    <w:rsid w:val="00743009"/>
    <w:rsid w:val="00743892"/>
    <w:rsid w:val="00751870"/>
    <w:rsid w:val="00756808"/>
    <w:rsid w:val="0076076E"/>
    <w:rsid w:val="00765488"/>
    <w:rsid w:val="00771D10"/>
    <w:rsid w:val="007813A4"/>
    <w:rsid w:val="0078490F"/>
    <w:rsid w:val="00785BA6"/>
    <w:rsid w:val="00795AED"/>
    <w:rsid w:val="007A0E8E"/>
    <w:rsid w:val="007A47A7"/>
    <w:rsid w:val="007B1FC8"/>
    <w:rsid w:val="007C046E"/>
    <w:rsid w:val="007D2DAF"/>
    <w:rsid w:val="007D6FD1"/>
    <w:rsid w:val="007E342B"/>
    <w:rsid w:val="007E3E9A"/>
    <w:rsid w:val="007F42F5"/>
    <w:rsid w:val="0081174E"/>
    <w:rsid w:val="00816B90"/>
    <w:rsid w:val="00830D45"/>
    <w:rsid w:val="00832C63"/>
    <w:rsid w:val="00833CE5"/>
    <w:rsid w:val="00834510"/>
    <w:rsid w:val="008459AF"/>
    <w:rsid w:val="00850F12"/>
    <w:rsid w:val="00865779"/>
    <w:rsid w:val="008778C1"/>
    <w:rsid w:val="008778C7"/>
    <w:rsid w:val="00877F10"/>
    <w:rsid w:val="008A264E"/>
    <w:rsid w:val="008B07AD"/>
    <w:rsid w:val="008B5E03"/>
    <w:rsid w:val="008C54B2"/>
    <w:rsid w:val="008D5785"/>
    <w:rsid w:val="008E02B9"/>
    <w:rsid w:val="00915BA3"/>
    <w:rsid w:val="00937CB7"/>
    <w:rsid w:val="0094414E"/>
    <w:rsid w:val="00944CB6"/>
    <w:rsid w:val="00952C35"/>
    <w:rsid w:val="00977844"/>
    <w:rsid w:val="00981A01"/>
    <w:rsid w:val="00992E05"/>
    <w:rsid w:val="0099358A"/>
    <w:rsid w:val="009A121E"/>
    <w:rsid w:val="009A2B36"/>
    <w:rsid w:val="009C3C60"/>
    <w:rsid w:val="009C5B59"/>
    <w:rsid w:val="009C7C46"/>
    <w:rsid w:val="009E2F87"/>
    <w:rsid w:val="00A06906"/>
    <w:rsid w:val="00A11BD8"/>
    <w:rsid w:val="00A21E86"/>
    <w:rsid w:val="00A422D9"/>
    <w:rsid w:val="00A45023"/>
    <w:rsid w:val="00A46972"/>
    <w:rsid w:val="00A469E8"/>
    <w:rsid w:val="00A548E9"/>
    <w:rsid w:val="00A66637"/>
    <w:rsid w:val="00A82CB9"/>
    <w:rsid w:val="00A87576"/>
    <w:rsid w:val="00A876B9"/>
    <w:rsid w:val="00AA1287"/>
    <w:rsid w:val="00AA235B"/>
    <w:rsid w:val="00AD50F4"/>
    <w:rsid w:val="00AD541B"/>
    <w:rsid w:val="00AE1346"/>
    <w:rsid w:val="00AF4226"/>
    <w:rsid w:val="00B04AED"/>
    <w:rsid w:val="00B10443"/>
    <w:rsid w:val="00B1146F"/>
    <w:rsid w:val="00B22086"/>
    <w:rsid w:val="00B2380A"/>
    <w:rsid w:val="00B244D3"/>
    <w:rsid w:val="00B25A61"/>
    <w:rsid w:val="00B36B7C"/>
    <w:rsid w:val="00B36BC7"/>
    <w:rsid w:val="00B40139"/>
    <w:rsid w:val="00B5565E"/>
    <w:rsid w:val="00B61FE2"/>
    <w:rsid w:val="00B71804"/>
    <w:rsid w:val="00B74C02"/>
    <w:rsid w:val="00B80241"/>
    <w:rsid w:val="00B804DC"/>
    <w:rsid w:val="00B8185E"/>
    <w:rsid w:val="00B82272"/>
    <w:rsid w:val="00B83870"/>
    <w:rsid w:val="00B87960"/>
    <w:rsid w:val="00B91126"/>
    <w:rsid w:val="00BB4AF0"/>
    <w:rsid w:val="00BB7EB0"/>
    <w:rsid w:val="00BC3CF7"/>
    <w:rsid w:val="00BC55E2"/>
    <w:rsid w:val="00BC6E22"/>
    <w:rsid w:val="00BD6737"/>
    <w:rsid w:val="00BE26B5"/>
    <w:rsid w:val="00BE4C40"/>
    <w:rsid w:val="00BE69AE"/>
    <w:rsid w:val="00BF3B1B"/>
    <w:rsid w:val="00BF56C8"/>
    <w:rsid w:val="00C04560"/>
    <w:rsid w:val="00C10898"/>
    <w:rsid w:val="00C20F42"/>
    <w:rsid w:val="00C26559"/>
    <w:rsid w:val="00C3253A"/>
    <w:rsid w:val="00C35490"/>
    <w:rsid w:val="00C47E68"/>
    <w:rsid w:val="00C60F32"/>
    <w:rsid w:val="00C805D9"/>
    <w:rsid w:val="00C87FC8"/>
    <w:rsid w:val="00C931AA"/>
    <w:rsid w:val="00C93A4E"/>
    <w:rsid w:val="00C942E4"/>
    <w:rsid w:val="00C9672A"/>
    <w:rsid w:val="00CA12DF"/>
    <w:rsid w:val="00CA2EFF"/>
    <w:rsid w:val="00CA712F"/>
    <w:rsid w:val="00CB4313"/>
    <w:rsid w:val="00CB6393"/>
    <w:rsid w:val="00CF0436"/>
    <w:rsid w:val="00CF398B"/>
    <w:rsid w:val="00CF5504"/>
    <w:rsid w:val="00D05B36"/>
    <w:rsid w:val="00D11148"/>
    <w:rsid w:val="00D13FAB"/>
    <w:rsid w:val="00D143EE"/>
    <w:rsid w:val="00D24A9E"/>
    <w:rsid w:val="00D25641"/>
    <w:rsid w:val="00D2630B"/>
    <w:rsid w:val="00D324DC"/>
    <w:rsid w:val="00D378B1"/>
    <w:rsid w:val="00D37CE4"/>
    <w:rsid w:val="00D41A1B"/>
    <w:rsid w:val="00D52899"/>
    <w:rsid w:val="00D6532C"/>
    <w:rsid w:val="00D80C0B"/>
    <w:rsid w:val="00D8136D"/>
    <w:rsid w:val="00DA6673"/>
    <w:rsid w:val="00DB151D"/>
    <w:rsid w:val="00DB6143"/>
    <w:rsid w:val="00DB7A3D"/>
    <w:rsid w:val="00DC09E7"/>
    <w:rsid w:val="00DC3D68"/>
    <w:rsid w:val="00DD0181"/>
    <w:rsid w:val="00DD7C09"/>
    <w:rsid w:val="00DD7CAF"/>
    <w:rsid w:val="00E1254E"/>
    <w:rsid w:val="00E132BF"/>
    <w:rsid w:val="00E14591"/>
    <w:rsid w:val="00E2122F"/>
    <w:rsid w:val="00E23C66"/>
    <w:rsid w:val="00E26622"/>
    <w:rsid w:val="00E35083"/>
    <w:rsid w:val="00E42A05"/>
    <w:rsid w:val="00E51F26"/>
    <w:rsid w:val="00E56874"/>
    <w:rsid w:val="00E6652C"/>
    <w:rsid w:val="00E70B16"/>
    <w:rsid w:val="00E71400"/>
    <w:rsid w:val="00E750CA"/>
    <w:rsid w:val="00E757D6"/>
    <w:rsid w:val="00E7792E"/>
    <w:rsid w:val="00E86574"/>
    <w:rsid w:val="00E867C4"/>
    <w:rsid w:val="00EA0FCD"/>
    <w:rsid w:val="00EA24DB"/>
    <w:rsid w:val="00EA5A7A"/>
    <w:rsid w:val="00EB2E2C"/>
    <w:rsid w:val="00EB5672"/>
    <w:rsid w:val="00EC23DA"/>
    <w:rsid w:val="00EC38A5"/>
    <w:rsid w:val="00EC4796"/>
    <w:rsid w:val="00ED0547"/>
    <w:rsid w:val="00EE0029"/>
    <w:rsid w:val="00EF071D"/>
    <w:rsid w:val="00EF5C2B"/>
    <w:rsid w:val="00F143B6"/>
    <w:rsid w:val="00F1566E"/>
    <w:rsid w:val="00F174FB"/>
    <w:rsid w:val="00F40750"/>
    <w:rsid w:val="00F45666"/>
    <w:rsid w:val="00F77189"/>
    <w:rsid w:val="00F836EC"/>
    <w:rsid w:val="00F908A5"/>
    <w:rsid w:val="00FA270F"/>
    <w:rsid w:val="00FA2843"/>
    <w:rsid w:val="00FB01EE"/>
    <w:rsid w:val="00FC05F7"/>
    <w:rsid w:val="00FC7508"/>
    <w:rsid w:val="00FC7CFA"/>
    <w:rsid w:val="00FD3554"/>
    <w:rsid w:val="00FE3C16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B"/>
  </w:style>
  <w:style w:type="paragraph" w:styleId="2">
    <w:name w:val="heading 2"/>
    <w:basedOn w:val="a"/>
    <w:next w:val="a"/>
    <w:link w:val="20"/>
    <w:qFormat/>
    <w:rsid w:val="007A47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5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1,Обычный (Web),Знак Знак1"/>
    <w:basedOn w:val="a"/>
    <w:unhideWhenUsed/>
    <w:qFormat/>
    <w:rsid w:val="00D8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1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4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0C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C05F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C0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5F7"/>
  </w:style>
  <w:style w:type="paragraph" w:styleId="a9">
    <w:name w:val="Balloon Text"/>
    <w:basedOn w:val="a"/>
    <w:link w:val="aa"/>
    <w:uiPriority w:val="99"/>
    <w:semiHidden/>
    <w:unhideWhenUsed/>
    <w:rsid w:val="00C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7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52DA"/>
  </w:style>
  <w:style w:type="paragraph" w:styleId="ac">
    <w:name w:val="Body Text"/>
    <w:basedOn w:val="a"/>
    <w:link w:val="ad"/>
    <w:rsid w:val="005F5C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F5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428AD"/>
  </w:style>
  <w:style w:type="character" w:styleId="ae">
    <w:name w:val="Emphasis"/>
    <w:basedOn w:val="a0"/>
    <w:uiPriority w:val="20"/>
    <w:qFormat/>
    <w:rsid w:val="003428AD"/>
    <w:rPr>
      <w:i/>
      <w:iCs/>
    </w:rPr>
  </w:style>
  <w:style w:type="paragraph" w:styleId="af">
    <w:name w:val="header"/>
    <w:basedOn w:val="a"/>
    <w:link w:val="af0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03"/>
  </w:style>
  <w:style w:type="paragraph" w:styleId="af1">
    <w:name w:val="footer"/>
    <w:basedOn w:val="a"/>
    <w:link w:val="af2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03"/>
  </w:style>
  <w:style w:type="character" w:customStyle="1" w:styleId="ft10">
    <w:name w:val="ft10"/>
    <w:uiPriority w:val="99"/>
    <w:rsid w:val="00F8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B"/>
  </w:style>
  <w:style w:type="paragraph" w:styleId="2">
    <w:name w:val="heading 2"/>
    <w:basedOn w:val="a"/>
    <w:next w:val="a"/>
    <w:link w:val="20"/>
    <w:qFormat/>
    <w:rsid w:val="007A47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52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6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1,Обычный (Web),Знак Знак1"/>
    <w:basedOn w:val="a"/>
    <w:unhideWhenUsed/>
    <w:qFormat/>
    <w:rsid w:val="00D8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81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4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50C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C05F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FC05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5F7"/>
  </w:style>
  <w:style w:type="paragraph" w:styleId="a9">
    <w:name w:val="Balloon Text"/>
    <w:basedOn w:val="a"/>
    <w:link w:val="aa"/>
    <w:uiPriority w:val="99"/>
    <w:semiHidden/>
    <w:unhideWhenUsed/>
    <w:rsid w:val="00C9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72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D52DA"/>
  </w:style>
  <w:style w:type="paragraph" w:styleId="ac">
    <w:name w:val="Body Text"/>
    <w:basedOn w:val="a"/>
    <w:link w:val="ad"/>
    <w:rsid w:val="005F5C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F5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3428AD"/>
  </w:style>
  <w:style w:type="character" w:styleId="ae">
    <w:name w:val="Emphasis"/>
    <w:basedOn w:val="a0"/>
    <w:uiPriority w:val="20"/>
    <w:qFormat/>
    <w:rsid w:val="003428AD"/>
    <w:rPr>
      <w:i/>
      <w:iCs/>
    </w:rPr>
  </w:style>
  <w:style w:type="paragraph" w:styleId="af">
    <w:name w:val="header"/>
    <w:basedOn w:val="a"/>
    <w:link w:val="af0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5E03"/>
  </w:style>
  <w:style w:type="paragraph" w:styleId="af1">
    <w:name w:val="footer"/>
    <w:basedOn w:val="a"/>
    <w:link w:val="af2"/>
    <w:uiPriority w:val="99"/>
    <w:unhideWhenUsed/>
    <w:rsid w:val="008B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5E03"/>
  </w:style>
  <w:style w:type="character" w:customStyle="1" w:styleId="ft10">
    <w:name w:val="ft10"/>
    <w:uiPriority w:val="99"/>
    <w:rsid w:val="00F8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D323-0844-4B7F-BC6C-6C77A0B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usheniy_sekretar</dc:creator>
  <cp:keywords/>
  <dc:description/>
  <cp:lastModifiedBy>uch-sekretary</cp:lastModifiedBy>
  <cp:revision>226</cp:revision>
  <cp:lastPrinted>2020-01-20T02:58:00Z</cp:lastPrinted>
  <dcterms:created xsi:type="dcterms:W3CDTF">2015-04-07T06:25:00Z</dcterms:created>
  <dcterms:modified xsi:type="dcterms:W3CDTF">2020-12-17T09:14:00Z</dcterms:modified>
</cp:coreProperties>
</file>