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A8" w:rsidRDefault="00162AA8" w:rsidP="00162AA8">
      <w:pPr>
        <w:jc w:val="center"/>
        <w:rPr>
          <w:b/>
          <w:sz w:val="28"/>
        </w:rPr>
      </w:pPr>
      <w:r w:rsidRPr="007231D1">
        <w:rPr>
          <w:b/>
          <w:sz w:val="28"/>
        </w:rPr>
        <w:t>Р</w:t>
      </w:r>
      <w:r>
        <w:rPr>
          <w:b/>
          <w:sz w:val="28"/>
        </w:rPr>
        <w:t>ЕЗОЛЮЦИЯ</w:t>
      </w:r>
    </w:p>
    <w:p w:rsidR="00162AA8" w:rsidRDefault="00162AA8" w:rsidP="00162AA8">
      <w:pPr>
        <w:jc w:val="center"/>
        <w:rPr>
          <w:b/>
          <w:sz w:val="28"/>
        </w:rPr>
      </w:pPr>
      <w:r w:rsidRPr="007231D1">
        <w:rPr>
          <w:b/>
          <w:sz w:val="28"/>
        </w:rPr>
        <w:t>Августовского педагогического совета</w:t>
      </w:r>
    </w:p>
    <w:p w:rsidR="00162AA8" w:rsidRDefault="00162AA8" w:rsidP="00162AA8">
      <w:pPr>
        <w:jc w:val="center"/>
        <w:rPr>
          <w:b/>
          <w:sz w:val="28"/>
          <w:szCs w:val="28"/>
        </w:rPr>
      </w:pPr>
      <w:r w:rsidRPr="007937FF">
        <w:rPr>
          <w:b/>
          <w:sz w:val="28"/>
          <w:szCs w:val="28"/>
        </w:rPr>
        <w:t>«Единое образовательное пространство: новые возможности</w:t>
      </w:r>
    </w:p>
    <w:p w:rsidR="00162AA8" w:rsidRPr="00A22FAE" w:rsidRDefault="00162AA8" w:rsidP="00162AA8">
      <w:pPr>
        <w:jc w:val="center"/>
        <w:rPr>
          <w:b/>
          <w:sz w:val="28"/>
          <w:szCs w:val="28"/>
        </w:rPr>
      </w:pPr>
      <w:r w:rsidRPr="007937FF">
        <w:rPr>
          <w:b/>
          <w:sz w:val="28"/>
          <w:szCs w:val="28"/>
        </w:rPr>
        <w:t xml:space="preserve"> для качественного образования и воспитания»</w:t>
      </w:r>
    </w:p>
    <w:p w:rsidR="00162AA8" w:rsidRPr="00A22FAE" w:rsidRDefault="00162AA8" w:rsidP="00162AA8">
      <w:pPr>
        <w:jc w:val="center"/>
        <w:rPr>
          <w:b/>
          <w:sz w:val="28"/>
          <w:szCs w:val="28"/>
        </w:rPr>
      </w:pPr>
      <w:r w:rsidRPr="00A22FAE">
        <w:rPr>
          <w:b/>
          <w:sz w:val="28"/>
          <w:szCs w:val="28"/>
        </w:rPr>
        <w:t>24-</w:t>
      </w:r>
      <w:r>
        <w:rPr>
          <w:b/>
          <w:sz w:val="28"/>
          <w:szCs w:val="28"/>
        </w:rPr>
        <w:t>25</w:t>
      </w:r>
      <w:r w:rsidRPr="00A22FAE">
        <w:rPr>
          <w:b/>
          <w:sz w:val="28"/>
          <w:szCs w:val="28"/>
        </w:rPr>
        <w:t xml:space="preserve"> августа 202</w:t>
      </w:r>
      <w:r>
        <w:rPr>
          <w:b/>
          <w:sz w:val="28"/>
          <w:szCs w:val="28"/>
        </w:rPr>
        <w:t>2</w:t>
      </w:r>
      <w:r w:rsidRPr="00A22FAE">
        <w:rPr>
          <w:b/>
          <w:sz w:val="28"/>
          <w:szCs w:val="28"/>
        </w:rPr>
        <w:t xml:space="preserve"> года</w:t>
      </w:r>
    </w:p>
    <w:p w:rsidR="00162AA8" w:rsidRPr="007231D1" w:rsidRDefault="00162AA8" w:rsidP="00162AA8">
      <w:pPr>
        <w:jc w:val="both"/>
        <w:rPr>
          <w:b/>
        </w:rPr>
      </w:pPr>
    </w:p>
    <w:p w:rsidR="00162AA8" w:rsidRPr="007231D1" w:rsidRDefault="00162AA8" w:rsidP="00162AA8">
      <w:pPr>
        <w:pStyle w:val="a3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b/>
          <w:i/>
        </w:rPr>
      </w:pPr>
      <w:r w:rsidRPr="007231D1">
        <w:rPr>
          <w:b/>
          <w:i/>
        </w:rPr>
        <w:t>Дошкольное образование</w:t>
      </w:r>
      <w:r>
        <w:rPr>
          <w:b/>
          <w:i/>
        </w:rPr>
        <w:t>:</w:t>
      </w:r>
    </w:p>
    <w:p w:rsidR="00162AA8" w:rsidRPr="007231D1" w:rsidRDefault="00162AA8" w:rsidP="00162AA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7231D1">
        <w:t>Обеспечить эффективное взаимодействие муниципальной системы дошкольного и среднего профессионального образования в целях реализации практического обучения студентов педагогического колледжа, организации совместных мероприятий по ранней профориентации, проведения практико-ориентированных семинаров с педагогическими сотрудниками на базе педагогического колледжа.</w:t>
      </w:r>
    </w:p>
    <w:p w:rsidR="00162AA8" w:rsidRPr="007231D1" w:rsidRDefault="00162AA8" w:rsidP="00162AA8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b/>
          <w:i/>
        </w:rPr>
      </w:pPr>
      <w:r w:rsidRPr="007231D1">
        <w:rPr>
          <w:b/>
          <w:i/>
        </w:rPr>
        <w:t>Общее образование: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С целью совершенствования профессиональных компетенций педагогов, необходимых для осуществления профессиональной деятельности в соответствии с требованиями обновленного ФГОС НОО, необходимо задействовать ресурсы всех видов профессионального развития: формальное</w:t>
      </w:r>
      <w:r>
        <w:t>,</w:t>
      </w:r>
      <w:r w:rsidRPr="007231D1">
        <w:t xml:space="preserve"> неформальное, информальное образование.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Создавать организационно-управленческие, методические и педагогические условия для обновления основных образовательных программ ООО образовательного учреждения, включающих три группы требований, в соответствии с ФГОС.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Активизировать работу по выявлению, обобщению, распространению инновационного педагогического опыта творчески работающих педагогов.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Создавать условия для самореализации учащихся в образовательной деятельности и развивать ключевые компетенции учащихся на основе использования современных педагогических технологий и методов активного обучения; совершенствовать систему работы с детьми, имеющими повышенные интеллектуальные способности.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Обеспечить взаимосвязь воспитательного и учебного процесса в рамках каждого предмета.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Совершенствовать оценочную деятельность педагога в условиях реализации обновленных ФГОС.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В целях успешного участия в исследовании оценки качества образования по модели PISA учесть такие ключевые моменты, которые требуют пристального внимания в условиях реализации обновленных ФГОС, как:</w:t>
      </w:r>
    </w:p>
    <w:p w:rsidR="00162AA8" w:rsidRPr="007231D1" w:rsidRDefault="00162AA8" w:rsidP="00162AA8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7231D1">
        <w:t>системность и целостность в организации деятельности по решению этой задачи в школе, охватывая все коллективны</w:t>
      </w:r>
      <w:r>
        <w:t>е</w:t>
      </w:r>
      <w:r w:rsidRPr="007231D1">
        <w:t xml:space="preserve"> субъект</w:t>
      </w:r>
      <w:r>
        <w:t>ы</w:t>
      </w:r>
      <w:r w:rsidRPr="007231D1">
        <w:t xml:space="preserve"> образования: административн</w:t>
      </w:r>
      <w:r>
        <w:t>ую</w:t>
      </w:r>
      <w:r w:rsidRPr="007231D1">
        <w:t xml:space="preserve"> команд</w:t>
      </w:r>
      <w:r>
        <w:t>у</w:t>
      </w:r>
      <w:r w:rsidRPr="007231D1">
        <w:t>, педагог</w:t>
      </w:r>
      <w:r>
        <w:t>ов</w:t>
      </w:r>
      <w:r w:rsidRPr="007231D1">
        <w:t xml:space="preserve"> школы, учащи</w:t>
      </w:r>
      <w:r>
        <w:t>х</w:t>
      </w:r>
      <w:r w:rsidRPr="007231D1">
        <w:t>ся, родител</w:t>
      </w:r>
      <w:r>
        <w:t>ей</w:t>
      </w:r>
      <w:r w:rsidRPr="007231D1">
        <w:t xml:space="preserve">; </w:t>
      </w:r>
    </w:p>
    <w:p w:rsidR="00162AA8" w:rsidRPr="007231D1" w:rsidRDefault="00162AA8" w:rsidP="00162AA8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7231D1">
        <w:t xml:space="preserve">создание межпредметных годичных команд по параллелям классов, что обусловлено комплексным характером заданий по формированию функциональной грамотности учащихся; </w:t>
      </w:r>
    </w:p>
    <w:p w:rsidR="00162AA8" w:rsidRPr="007231D1" w:rsidRDefault="00162AA8" w:rsidP="00162AA8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7231D1">
        <w:t xml:space="preserve">проработка методических вопросов, связанных с введением этих заданий в учебный процесс; </w:t>
      </w:r>
    </w:p>
    <w:p w:rsidR="00162AA8" w:rsidRPr="007231D1" w:rsidRDefault="00162AA8" w:rsidP="00162AA8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7231D1">
        <w:t>использование ресурсов формального и неформального образования для формирования новой компетенции педагога – формирование функциональной грамотности учащихся в начальной и основной школе.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На основании приказа Министерства образования Кузбасса «О системе наставничества педагогических работников в образовательных организациях Кемеровской области – Кузбасса, осуществляющих образовательную деятельность по реализации основных и дополнительных общеобразовательных</w:t>
      </w:r>
      <w:r>
        <w:t xml:space="preserve"> </w:t>
      </w:r>
      <w:r w:rsidRPr="007231D1">
        <w:t>программ и образовательных программ среднего профессионального образования» (№ 1605 от 28.06.2022) образовательным организациям города необходимо включить в практику такие формы наставничества, как:</w:t>
      </w:r>
    </w:p>
    <w:p w:rsidR="00162AA8" w:rsidRPr="007231D1" w:rsidRDefault="00162AA8" w:rsidP="00162AA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7231D1">
        <w:t>«учитель профессионал – учитель, вовлеченный в различные формы поддержки и сопровождения»;</w:t>
      </w:r>
    </w:p>
    <w:p w:rsidR="00162AA8" w:rsidRPr="007231D1" w:rsidRDefault="00162AA8" w:rsidP="00162AA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7231D1">
        <w:lastRenderedPageBreak/>
        <w:t>«руководитель образовательной организации – педагог»;</w:t>
      </w:r>
    </w:p>
    <w:p w:rsidR="00162AA8" w:rsidRPr="007231D1" w:rsidRDefault="00162AA8" w:rsidP="00162AA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7231D1">
        <w:t>«работодатель – студент»;</w:t>
      </w:r>
    </w:p>
    <w:p w:rsidR="00162AA8" w:rsidRPr="007231D1" w:rsidRDefault="00162AA8" w:rsidP="00162AA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7231D1">
        <w:t>«педагог вуза/колледжа – молодой педагог образовательной организации».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В целях развития в ОО таких форм наставничества как «работодатель-ученик», «студент-ученик» расширять партнерские связи с профессиональными образовательными организациями, представителями профессиональной среды.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Продолжить работу по повышению квалификации педагогических работников по направлениям: «Целевая модель наставничества в ОО»</w:t>
      </w:r>
      <w:r>
        <w:t>,</w:t>
      </w:r>
      <w:r w:rsidRPr="007231D1">
        <w:t xml:space="preserve"> «Подготовка наставников в ОО».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В целях популяризации наставничества организовать и провести городское мероприятие по вопросам реализации целевой модели наставничества в рамках V Сибирского научно-образовательного форума XXV Специализированной выставки-ярмарки «Образование. Карьера».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 xml:space="preserve">В рамках </w:t>
      </w:r>
      <w:r w:rsidRPr="007231D1">
        <w:rPr>
          <w:lang w:val="en-US"/>
        </w:rPr>
        <w:t>XXIV</w:t>
      </w:r>
      <w:r w:rsidRPr="007231D1">
        <w:t xml:space="preserve"> Городских дней науки провести научно-практическую конференцию по результатам реализации программ психолого-педагогических классов.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Организовать выездную сессию для учащихся по программам психолого-педагогических классов с участием студентов вузов города, обучающихся по направлению «Педагогическое образование».</w:t>
      </w:r>
    </w:p>
    <w:p w:rsidR="00162AA8" w:rsidRPr="007231D1" w:rsidRDefault="00162AA8" w:rsidP="00162AA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231D1">
        <w:t>Провести курсы повышения квалификации «Методическое и дидактическое обеспечение реализации программ психолого-педагогических классов».</w:t>
      </w:r>
    </w:p>
    <w:p w:rsidR="00162AA8" w:rsidRPr="007231D1" w:rsidRDefault="00162AA8" w:rsidP="00162AA8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jc w:val="both"/>
        <w:rPr>
          <w:b/>
          <w:i/>
        </w:rPr>
      </w:pPr>
      <w:bookmarkStart w:id="0" w:name="_GoBack"/>
      <w:bookmarkEnd w:id="0"/>
      <w:r w:rsidRPr="007231D1">
        <w:rPr>
          <w:b/>
          <w:i/>
        </w:rPr>
        <w:t>Дополнительное образование:</w:t>
      </w:r>
    </w:p>
    <w:p w:rsidR="00162AA8" w:rsidRPr="007231D1" w:rsidRDefault="00162AA8" w:rsidP="00162AA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7231D1">
        <w:t>Обеспечить выполнение целевых показателей ПФДО, плана реализации Концепции развития дополнительного образования.</w:t>
      </w:r>
    </w:p>
    <w:p w:rsidR="00162AA8" w:rsidRPr="007231D1" w:rsidRDefault="00162AA8" w:rsidP="00162AA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7231D1">
        <w:t>Усилить сетевые формы взаимодействия и другие механизмы интеграции общего и дополнительного образования.</w:t>
      </w:r>
    </w:p>
    <w:p w:rsidR="00162AA8" w:rsidRPr="007231D1" w:rsidRDefault="00162AA8" w:rsidP="00162AA8">
      <w:pPr>
        <w:pStyle w:val="a3"/>
        <w:numPr>
          <w:ilvl w:val="0"/>
          <w:numId w:val="5"/>
        </w:numPr>
        <w:tabs>
          <w:tab w:val="left" w:pos="426"/>
        </w:tabs>
        <w:ind w:hanging="436"/>
        <w:jc w:val="both"/>
        <w:rPr>
          <w:b/>
          <w:i/>
        </w:rPr>
      </w:pPr>
      <w:r w:rsidRPr="007231D1">
        <w:rPr>
          <w:b/>
          <w:i/>
        </w:rPr>
        <w:t>Работа педагога-психолога</w:t>
      </w:r>
      <w:r>
        <w:rPr>
          <w:b/>
          <w:i/>
        </w:rPr>
        <w:t>:</w:t>
      </w:r>
    </w:p>
    <w:p w:rsidR="00162AA8" w:rsidRPr="007231D1" w:rsidRDefault="00162AA8" w:rsidP="00162AA8">
      <w:pPr>
        <w:pStyle w:val="a3"/>
        <w:tabs>
          <w:tab w:val="left" w:pos="284"/>
        </w:tabs>
        <w:ind w:left="0"/>
        <w:jc w:val="both"/>
        <w:rPr>
          <w:b/>
          <w:i/>
        </w:rPr>
      </w:pPr>
      <w:r>
        <w:t xml:space="preserve">1. </w:t>
      </w:r>
      <w:r w:rsidRPr="007231D1">
        <w:t>В качестве наиболее важных направлений работы педагога-психолога с трудными детьми следует выделить следующие: работа с родителями, педагогически</w:t>
      </w:r>
      <w:r>
        <w:t>м коллективом, самими учащимися;</w:t>
      </w:r>
      <w:r w:rsidRPr="007231D1">
        <w:t xml:space="preserve"> организация их досуговой деятельности и занятости в секциях, к</w:t>
      </w:r>
      <w:r>
        <w:t>ружках различной направленности;</w:t>
      </w:r>
      <w:r w:rsidRPr="007231D1">
        <w:t xml:space="preserve"> развитие у детей критического мышления с целью безопасного пребывания в социальных сетях, сети Интернет.</w:t>
      </w:r>
    </w:p>
    <w:p w:rsidR="00162AA8" w:rsidRPr="00F5381E" w:rsidRDefault="00162AA8" w:rsidP="00162AA8">
      <w:pPr>
        <w:tabs>
          <w:tab w:val="left" w:pos="567"/>
        </w:tabs>
        <w:jc w:val="both"/>
        <w:rPr>
          <w:b/>
          <w:i/>
        </w:rPr>
      </w:pPr>
      <w:r>
        <w:rPr>
          <w:b/>
          <w:i/>
          <w:lang w:val="en-US"/>
        </w:rPr>
        <w:t>V</w:t>
      </w:r>
      <w:r>
        <w:rPr>
          <w:b/>
          <w:i/>
        </w:rPr>
        <w:t xml:space="preserve">. </w:t>
      </w:r>
      <w:r w:rsidRPr="00F5381E">
        <w:rPr>
          <w:b/>
          <w:i/>
        </w:rPr>
        <w:t>Работа ГПМО:</w:t>
      </w:r>
    </w:p>
    <w:p w:rsidR="00162AA8" w:rsidRPr="007231D1" w:rsidRDefault="00162AA8" w:rsidP="00162AA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231D1">
        <w:rPr>
          <w:color w:val="000000"/>
        </w:rPr>
        <w:t>Осуществлять планирование адресной методической помощи в соответствии с профессиональными затруднениями конкретного педагога (на основании результатов диагностики профкомпетенций).</w:t>
      </w:r>
    </w:p>
    <w:p w:rsidR="00162AA8" w:rsidRPr="007231D1" w:rsidRDefault="00162AA8" w:rsidP="00162AA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231D1">
        <w:rPr>
          <w:color w:val="000000"/>
        </w:rPr>
        <w:t xml:space="preserve">Актуализировать профессиональное взаимодействие между педагогами ОО через реализацию </w:t>
      </w:r>
      <w:r>
        <w:rPr>
          <w:color w:val="000000"/>
        </w:rPr>
        <w:t>ц</w:t>
      </w:r>
      <w:r w:rsidRPr="007231D1">
        <w:rPr>
          <w:color w:val="000000"/>
        </w:rPr>
        <w:t xml:space="preserve">елевой модели наставничества педагогов. </w:t>
      </w:r>
    </w:p>
    <w:p w:rsidR="00162AA8" w:rsidRPr="007231D1" w:rsidRDefault="00162AA8" w:rsidP="00162AA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231D1">
        <w:rPr>
          <w:color w:val="000000"/>
        </w:rPr>
        <w:t xml:space="preserve">Расширить сеть стажировочных и опорных площадок. </w:t>
      </w:r>
    </w:p>
    <w:p w:rsidR="00162AA8" w:rsidRPr="007231D1" w:rsidRDefault="00162AA8" w:rsidP="00162AA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231D1">
        <w:rPr>
          <w:color w:val="000000"/>
        </w:rPr>
        <w:t>Создать на сайте МАОУ ДПО ИПК страницу для каждого ГПМО.</w:t>
      </w:r>
    </w:p>
    <w:p w:rsidR="00162AA8" w:rsidRPr="007231D1" w:rsidRDefault="00162AA8" w:rsidP="00162AA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231D1">
        <w:rPr>
          <w:color w:val="000000"/>
        </w:rPr>
        <w:t>Руководителями РПМО создать группы в социальных сетях (</w:t>
      </w:r>
      <w:r w:rsidRPr="007231D1">
        <w:rPr>
          <w:color w:val="000000"/>
          <w:lang w:val="en-US"/>
        </w:rPr>
        <w:t>WhatsApp</w:t>
      </w:r>
      <w:r w:rsidRPr="007231D1">
        <w:rPr>
          <w:color w:val="000000"/>
        </w:rPr>
        <w:t xml:space="preserve">, </w:t>
      </w:r>
      <w:r w:rsidRPr="007231D1">
        <w:rPr>
          <w:color w:val="000000"/>
          <w:lang w:val="en-US"/>
        </w:rPr>
        <w:t>Telegram</w:t>
      </w:r>
      <w:r w:rsidRPr="007231D1">
        <w:rPr>
          <w:color w:val="000000"/>
        </w:rPr>
        <w:t xml:space="preserve"> и др.) для всех педагогов района. </w:t>
      </w:r>
    </w:p>
    <w:p w:rsidR="00162AA8" w:rsidRPr="007231D1" w:rsidRDefault="00162AA8" w:rsidP="00162AA8">
      <w:pPr>
        <w:pStyle w:val="a3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/>
          <w:i/>
        </w:rPr>
      </w:pPr>
      <w:r w:rsidRPr="007231D1">
        <w:rPr>
          <w:b/>
          <w:i/>
        </w:rPr>
        <w:t>Воспитательная работа</w:t>
      </w:r>
      <w:r>
        <w:rPr>
          <w:b/>
          <w:i/>
        </w:rPr>
        <w:t>:</w:t>
      </w:r>
    </w:p>
    <w:p w:rsidR="00162AA8" w:rsidRPr="007231D1" w:rsidRDefault="00162AA8" w:rsidP="00162AA8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7231D1">
        <w:t>При планировании содержания деятельности по гражданско-патриотическому направлению учитывать рекомендации по реализации региональной стратегии развития воспитания «Я – Кузбассовец!» в Кемеровской области – Кузбассе на период до 2025 года.</w:t>
      </w:r>
    </w:p>
    <w:p w:rsidR="00162AA8" w:rsidRPr="007231D1" w:rsidRDefault="00162AA8" w:rsidP="00162AA8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7231D1">
        <w:t>Усилить взаимодействие с ветеранами труда при организации работы по патриотическ</w:t>
      </w:r>
      <w:r>
        <w:t>ому воспитанию детей и молодежи.</w:t>
      </w:r>
    </w:p>
    <w:p w:rsidR="00162AA8" w:rsidRPr="007231D1" w:rsidRDefault="00162AA8" w:rsidP="00162AA8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7231D1">
        <w:t>Соотнести требования обновленных стандартов ФГОС НОО, ФГОС ООО с актуализированной программой воспитания и внести в нее соответствующие коррективы.</w:t>
      </w:r>
    </w:p>
    <w:p w:rsidR="00020167" w:rsidRDefault="00020167"/>
    <w:sectPr w:rsidR="00020167" w:rsidSect="002415C2">
      <w:footerReference w:type="default" r:id="rId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548996"/>
      <w:docPartObj>
        <w:docPartGallery w:val="Page Numbers (Bottom of Page)"/>
        <w:docPartUnique/>
      </w:docPartObj>
    </w:sdtPr>
    <w:sdtEndPr/>
    <w:sdtContent>
      <w:p w:rsidR="009B26A2" w:rsidRDefault="00A9053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26A2" w:rsidRDefault="00A9053A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B75"/>
    <w:multiLevelType w:val="hybridMultilevel"/>
    <w:tmpl w:val="1AE4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597"/>
    <w:multiLevelType w:val="hybridMultilevel"/>
    <w:tmpl w:val="A8626AE8"/>
    <w:lvl w:ilvl="0" w:tplc="097E8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5C6F67C">
      <w:start w:val="6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2B42"/>
    <w:multiLevelType w:val="hybridMultilevel"/>
    <w:tmpl w:val="88189DE6"/>
    <w:lvl w:ilvl="0" w:tplc="0E948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5294"/>
    <w:multiLevelType w:val="hybridMultilevel"/>
    <w:tmpl w:val="93ACAB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42DD2"/>
    <w:multiLevelType w:val="hybridMultilevel"/>
    <w:tmpl w:val="F588E5E6"/>
    <w:lvl w:ilvl="0" w:tplc="0E94874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A9416EE"/>
    <w:multiLevelType w:val="hybridMultilevel"/>
    <w:tmpl w:val="4F92F0AC"/>
    <w:lvl w:ilvl="0" w:tplc="981CD794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4217F"/>
    <w:multiLevelType w:val="hybridMultilevel"/>
    <w:tmpl w:val="B92C826C"/>
    <w:lvl w:ilvl="0" w:tplc="097E8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9688B"/>
    <w:multiLevelType w:val="hybridMultilevel"/>
    <w:tmpl w:val="352084AE"/>
    <w:lvl w:ilvl="0" w:tplc="702470EA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F1990"/>
    <w:multiLevelType w:val="hybridMultilevel"/>
    <w:tmpl w:val="93ACAB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A8"/>
    <w:rsid w:val="00020167"/>
    <w:rsid w:val="00162AA8"/>
    <w:rsid w:val="00A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3140"/>
  <w15:chartTrackingRefBased/>
  <w15:docId w15:val="{66BEC242-5078-47FD-A6F6-EA610E26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A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62A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2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ProRectorNMR</dc:creator>
  <cp:keywords/>
  <dc:description/>
  <cp:lastModifiedBy>ProRectorNMR</cp:lastModifiedBy>
  <cp:revision>2</cp:revision>
  <dcterms:created xsi:type="dcterms:W3CDTF">2022-09-12T06:32:00Z</dcterms:created>
  <dcterms:modified xsi:type="dcterms:W3CDTF">2022-09-12T06:32:00Z</dcterms:modified>
</cp:coreProperties>
</file>