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27" w:rsidRPr="004A67E0" w:rsidRDefault="00C45427" w:rsidP="00C45427">
      <w:pPr>
        <w:ind w:left="-567" w:right="424" w:firstLine="567"/>
        <w:rPr>
          <w:b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134"/>
        <w:gridCol w:w="2268"/>
        <w:gridCol w:w="2207"/>
      </w:tblGrid>
      <w:tr w:rsidR="00C45427" w:rsidRPr="00046428" w:rsidTr="007254E3">
        <w:tc>
          <w:tcPr>
            <w:tcW w:w="10429" w:type="dxa"/>
            <w:gridSpan w:val="5"/>
            <w:shd w:val="clear" w:color="auto" w:fill="E6E6E6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ИНФО</w:t>
            </w:r>
            <w:r>
              <w:rPr>
                <w:rFonts w:cs="Courier New"/>
                <w:b/>
                <w:sz w:val="24"/>
                <w:lang w:eastAsia="ru-RU"/>
              </w:rPr>
              <w:t xml:space="preserve">РМАЦИОННАЯ КАРТА </w:t>
            </w:r>
            <w:r w:rsidRPr="00046428">
              <w:rPr>
                <w:rFonts w:cs="Courier New"/>
                <w:b/>
                <w:sz w:val="24"/>
                <w:lang w:eastAsia="ru-RU"/>
              </w:rPr>
              <w:t xml:space="preserve"> ПЕДАГОГИЧЕСКОГО ОПЫТА </w:t>
            </w:r>
          </w:p>
        </w:tc>
      </w:tr>
      <w:tr w:rsidR="00C45427" w:rsidRPr="00046428" w:rsidTr="007254E3">
        <w:tc>
          <w:tcPr>
            <w:tcW w:w="10429" w:type="dxa"/>
            <w:gridSpan w:val="5"/>
            <w:shd w:val="clear" w:color="auto" w:fill="E6E6E6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smartTag w:uri="urn:schemas-microsoft-com:office:smarttags" w:element="place">
              <w:r w:rsidRPr="00046428">
                <w:rPr>
                  <w:rFonts w:cs="Courier New"/>
                  <w:b/>
                  <w:sz w:val="24"/>
                  <w:lang w:val="en-US" w:eastAsia="ru-RU"/>
                </w:rPr>
                <w:t>I</w:t>
              </w:r>
              <w:r w:rsidRPr="00046428">
                <w:rPr>
                  <w:rFonts w:cs="Courier New"/>
                  <w:b/>
                  <w:sz w:val="24"/>
                  <w:lang w:eastAsia="ru-RU"/>
                </w:rPr>
                <w:t>.</w:t>
              </w:r>
            </w:smartTag>
            <w:r w:rsidRPr="00046428">
              <w:rPr>
                <w:rFonts w:cs="Courier New"/>
                <w:b/>
                <w:sz w:val="24"/>
                <w:lang w:eastAsia="ru-RU"/>
              </w:rPr>
              <w:t xml:space="preserve"> Общие сведения</w:t>
            </w: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3403" w:type="dxa"/>
          </w:tcPr>
          <w:p w:rsidR="00C45427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Ф.И.О.</w:t>
            </w:r>
          </w:p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 автора опыта</w:t>
            </w:r>
          </w:p>
        </w:tc>
        <w:tc>
          <w:tcPr>
            <w:tcW w:w="2551" w:type="dxa"/>
            <w:gridSpan w:val="2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Учреждение, </w:t>
            </w:r>
          </w:p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в </w:t>
            </w:r>
            <w:proofErr w:type="gramStart"/>
            <w:r w:rsidRPr="00046428">
              <w:rPr>
                <w:rFonts w:cs="Courier New"/>
                <w:b/>
                <w:sz w:val="24"/>
                <w:lang w:eastAsia="ru-RU"/>
              </w:rPr>
              <w:t>котором</w:t>
            </w:r>
            <w:proofErr w:type="gramEnd"/>
            <w:r w:rsidRPr="00046428">
              <w:rPr>
                <w:rFonts w:cs="Courier New"/>
                <w:b/>
                <w:sz w:val="24"/>
                <w:lang w:eastAsia="ru-RU"/>
              </w:rPr>
              <w:t xml:space="preserve"> работает автор опыта, адрес с индексом</w:t>
            </w:r>
          </w:p>
        </w:tc>
        <w:tc>
          <w:tcPr>
            <w:tcW w:w="2268" w:type="dxa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207" w:type="dxa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 xml:space="preserve">Стаж работы </w:t>
            </w:r>
          </w:p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eastAsia="ru-RU"/>
              </w:rPr>
              <w:t>в должности</w:t>
            </w:r>
          </w:p>
        </w:tc>
      </w:tr>
      <w:tr w:rsidR="00C45427" w:rsidRPr="00046428" w:rsidTr="007254E3">
        <w:tblPrEx>
          <w:shd w:val="clear" w:color="auto" w:fill="auto"/>
        </w:tblPrEx>
        <w:trPr>
          <w:cantSplit/>
          <w:trHeight w:val="449"/>
        </w:trPr>
        <w:tc>
          <w:tcPr>
            <w:tcW w:w="3403" w:type="dxa"/>
            <w:tcBorders>
              <w:bottom w:val="single" w:sz="4" w:space="0" w:color="auto"/>
            </w:tcBorders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5427" w:rsidRPr="00046428" w:rsidRDefault="00C45427" w:rsidP="007254E3">
            <w:pPr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10429" w:type="dxa"/>
            <w:gridSpan w:val="5"/>
            <w:shd w:val="clear" w:color="auto" w:fill="CCCCCC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val="en-US" w:eastAsia="ru-RU"/>
              </w:rPr>
              <w:t>II</w:t>
            </w:r>
            <w:r w:rsidRPr="00046428">
              <w:rPr>
                <w:rFonts w:cs="Courier New"/>
                <w:b/>
                <w:sz w:val="24"/>
                <w:lang w:eastAsia="ru-RU"/>
              </w:rPr>
              <w:t>.</w:t>
            </w:r>
            <w:r>
              <w:rPr>
                <w:rFonts w:cs="Courier New"/>
                <w:b/>
                <w:sz w:val="24"/>
                <w:lang w:eastAsia="ru-RU"/>
              </w:rPr>
              <w:t>Сущностные характеристики опыта</w:t>
            </w: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2"/>
              </w:numPr>
              <w:suppressAutoHyphens w:val="0"/>
              <w:overflowPunct/>
              <w:autoSpaceDE/>
              <w:ind w:left="317" w:hanging="283"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Тема педагогического опыта </w:t>
            </w:r>
          </w:p>
          <w:p w:rsidR="00C45427" w:rsidRPr="003D4701" w:rsidRDefault="00C45427" w:rsidP="007254E3">
            <w:pPr>
              <w:pStyle w:val="a3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ind w:left="317" w:hanging="317"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>Цель и задачи опыта</w:t>
            </w:r>
          </w:p>
          <w:p w:rsidR="00C45427" w:rsidRPr="00542598" w:rsidRDefault="00C45427" w:rsidP="007254E3">
            <w:pPr>
              <w:pStyle w:val="a3"/>
              <w:ind w:left="317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Источник изменений </w:t>
            </w:r>
          </w:p>
          <w:p w:rsidR="00C45427" w:rsidRPr="006A29E2" w:rsidRDefault="00C45427" w:rsidP="007254E3">
            <w:pPr>
              <w:pStyle w:val="a3"/>
              <w:ind w:left="450"/>
              <w:rPr>
                <w:rFonts w:cs="Courier New"/>
                <w:b/>
                <w:sz w:val="24"/>
                <w:lang w:eastAsia="ru-RU"/>
              </w:rPr>
            </w:pPr>
          </w:p>
          <w:p w:rsidR="00C45427" w:rsidRPr="003D4701" w:rsidRDefault="00C45427" w:rsidP="007254E3">
            <w:pPr>
              <w:pStyle w:val="a3"/>
              <w:ind w:left="450"/>
              <w:rPr>
                <w:rFonts w:cs="Courier New"/>
                <w:sz w:val="24"/>
                <w:lang w:eastAsia="ru-RU"/>
              </w:rPr>
            </w:pPr>
            <w:r w:rsidRPr="003D4701">
              <w:rPr>
                <w:rFonts w:cs="Courier New"/>
                <w:sz w:val="24"/>
                <w:lang w:eastAsia="ru-RU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>Новизна и преимущества опыта</w:t>
            </w:r>
          </w:p>
          <w:p w:rsidR="00C45427" w:rsidRDefault="00C45427" w:rsidP="007254E3">
            <w:pPr>
              <w:pStyle w:val="a3"/>
              <w:ind w:left="450"/>
              <w:rPr>
                <w:rFonts w:cs="Courier New"/>
                <w:sz w:val="24"/>
                <w:lang w:eastAsia="ru-RU"/>
              </w:rPr>
            </w:pPr>
          </w:p>
          <w:p w:rsidR="00C45427" w:rsidRPr="00A8138A" w:rsidRDefault="00C45427" w:rsidP="007254E3">
            <w:pPr>
              <w:tabs>
                <w:tab w:val="left" w:pos="1276"/>
              </w:tabs>
              <w:ind w:left="450" w:right="42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8138A">
              <w:rPr>
                <w:sz w:val="24"/>
                <w:szCs w:val="24"/>
              </w:rPr>
              <w:t>комбинирование элементов известных методик и технологий; заимствование и применение в новых условиях кем-то созданного опыта; разработка новых средств и правил их применения, постановка и реш</w:t>
            </w:r>
            <w:r>
              <w:rPr>
                <w:sz w:val="24"/>
                <w:szCs w:val="24"/>
              </w:rPr>
              <w:t>ение новых педагогических задач и т.п.)</w:t>
            </w:r>
          </w:p>
          <w:p w:rsidR="00C45427" w:rsidRPr="003D4701" w:rsidRDefault="00C45427" w:rsidP="007254E3">
            <w:pPr>
              <w:pStyle w:val="a3"/>
              <w:ind w:left="450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Условия реализации опыта </w:t>
            </w:r>
          </w:p>
          <w:p w:rsidR="00C45427" w:rsidRPr="006A29E2" w:rsidRDefault="00C45427" w:rsidP="007254E3">
            <w:pPr>
              <w:pStyle w:val="a3"/>
              <w:ind w:left="450"/>
              <w:rPr>
                <w:rFonts w:cs="Courier New"/>
                <w:b/>
                <w:sz w:val="24"/>
                <w:lang w:eastAsia="ru-RU"/>
              </w:rPr>
            </w:pPr>
          </w:p>
          <w:p w:rsidR="00C45427" w:rsidRPr="006A29E2" w:rsidRDefault="00C45427" w:rsidP="007254E3">
            <w:pPr>
              <w:pStyle w:val="a3"/>
              <w:ind w:left="450"/>
              <w:rPr>
                <w:rFonts w:cs="Courier New"/>
                <w:sz w:val="24"/>
                <w:lang w:eastAsia="ru-RU"/>
              </w:rPr>
            </w:pPr>
            <w:r w:rsidRPr="006A29E2">
              <w:rPr>
                <w:rFonts w:cs="Courier New"/>
                <w:sz w:val="24"/>
                <w:lang w:eastAsia="ru-RU"/>
              </w:rPr>
              <w:t>(описание условий, в которых формировался данный опыт и которые должны быть созданы для успешного внедрения опыта в практику других ОО)</w:t>
            </w: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jc w:val="both"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z w:val="24"/>
                <w:lang w:eastAsia="ru-RU"/>
              </w:rPr>
              <w:t xml:space="preserve">Результативность опыта </w:t>
            </w:r>
          </w:p>
          <w:p w:rsidR="00C45427" w:rsidRDefault="00C45427" w:rsidP="007254E3">
            <w:pPr>
              <w:pStyle w:val="a3"/>
              <w:ind w:left="450"/>
              <w:jc w:val="both"/>
              <w:rPr>
                <w:rFonts w:cs="Courier New"/>
                <w:sz w:val="24"/>
                <w:lang w:eastAsia="ru-RU"/>
              </w:rPr>
            </w:pPr>
          </w:p>
          <w:p w:rsidR="00C45427" w:rsidRPr="006A29E2" w:rsidRDefault="00C45427" w:rsidP="007254E3">
            <w:pPr>
              <w:pStyle w:val="a3"/>
              <w:ind w:left="450"/>
              <w:jc w:val="both"/>
              <w:rPr>
                <w:rFonts w:cs="Courier New"/>
                <w:sz w:val="24"/>
                <w:lang w:eastAsia="ru-RU"/>
              </w:rPr>
            </w:pPr>
            <w:r w:rsidRPr="006A29E2">
              <w:rPr>
                <w:rFonts w:cs="Courier New"/>
                <w:sz w:val="24"/>
                <w:lang w:eastAsia="ru-RU"/>
              </w:rPr>
              <w:t>(образовательные и др. результаты обучающихся, воспитанников в динамике за 3 года)</w:t>
            </w:r>
          </w:p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C45427" w:rsidRPr="00046428" w:rsidTr="007254E3">
        <w:tblPrEx>
          <w:shd w:val="clear" w:color="auto" w:fill="auto"/>
        </w:tblPrEx>
        <w:tc>
          <w:tcPr>
            <w:tcW w:w="4820" w:type="dxa"/>
            <w:gridSpan w:val="2"/>
          </w:tcPr>
          <w:p w:rsidR="00C45427" w:rsidRPr="006A29E2" w:rsidRDefault="00C45427" w:rsidP="007254E3">
            <w:pPr>
              <w:pStyle w:val="a3"/>
              <w:numPr>
                <w:ilvl w:val="0"/>
                <w:numId w:val="1"/>
              </w:numPr>
              <w:suppressAutoHyphens w:val="0"/>
              <w:overflowPunct/>
              <w:autoSpaceDE/>
              <w:textAlignment w:val="auto"/>
              <w:rPr>
                <w:rFonts w:cs="Courier New"/>
                <w:b/>
                <w:sz w:val="24"/>
                <w:lang w:eastAsia="ru-RU"/>
              </w:rPr>
            </w:pPr>
            <w:r w:rsidRPr="006A29E2">
              <w:rPr>
                <w:rFonts w:cs="Courier New"/>
                <w:b/>
                <w:spacing w:val="-3"/>
                <w:w w:val="113"/>
                <w:sz w:val="24"/>
                <w:lang w:eastAsia="ru-RU"/>
              </w:rPr>
              <w:t>Публикации о представленном педагогическом опыте</w:t>
            </w:r>
          </w:p>
        </w:tc>
        <w:tc>
          <w:tcPr>
            <w:tcW w:w="5609" w:type="dxa"/>
            <w:gridSpan w:val="3"/>
          </w:tcPr>
          <w:p w:rsidR="00C45427" w:rsidRPr="00046428" w:rsidRDefault="00C45427" w:rsidP="007254E3">
            <w:pPr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</w:tbl>
    <w:p w:rsidR="00C45427" w:rsidRPr="00046428" w:rsidRDefault="00C45427" w:rsidP="00C45427">
      <w:pPr>
        <w:ind w:firstLine="709"/>
        <w:jc w:val="both"/>
        <w:rPr>
          <w:sz w:val="24"/>
          <w:szCs w:val="24"/>
          <w:lang w:eastAsia="ru-RU"/>
        </w:rPr>
      </w:pPr>
    </w:p>
    <w:p w:rsidR="00C45427" w:rsidRPr="00046428" w:rsidRDefault="00C45427" w:rsidP="00C45427">
      <w:pPr>
        <w:jc w:val="both"/>
        <w:rPr>
          <w:rFonts w:cs="Courier New"/>
          <w:b/>
          <w:sz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45427" w:rsidRPr="00046428" w:rsidTr="007254E3">
        <w:tc>
          <w:tcPr>
            <w:tcW w:w="10348" w:type="dxa"/>
            <w:shd w:val="clear" w:color="auto" w:fill="CCCCCC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  <w:r w:rsidRPr="00046428">
              <w:rPr>
                <w:rFonts w:cs="Courier New"/>
                <w:b/>
                <w:sz w:val="24"/>
                <w:lang w:val="en-US" w:eastAsia="ru-RU"/>
              </w:rPr>
              <w:t>III</w:t>
            </w:r>
            <w:r>
              <w:rPr>
                <w:rFonts w:cs="Courier New"/>
                <w:b/>
                <w:sz w:val="24"/>
                <w:lang w:eastAsia="ru-RU"/>
              </w:rPr>
              <w:t>. Краткое описание опыта</w:t>
            </w:r>
          </w:p>
        </w:tc>
      </w:tr>
      <w:tr w:rsidR="00C45427" w:rsidRPr="00046428" w:rsidTr="007254E3">
        <w:tc>
          <w:tcPr>
            <w:tcW w:w="10348" w:type="dxa"/>
          </w:tcPr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  <w:p w:rsidR="00C45427" w:rsidRPr="00046428" w:rsidRDefault="00C45427" w:rsidP="007254E3">
            <w:pPr>
              <w:jc w:val="center"/>
              <w:rPr>
                <w:rFonts w:cs="Courier New"/>
                <w:b/>
                <w:sz w:val="24"/>
                <w:lang w:eastAsia="ru-RU"/>
              </w:rPr>
            </w:pPr>
          </w:p>
        </w:tc>
      </w:tr>
    </w:tbl>
    <w:p w:rsidR="00C45427" w:rsidRDefault="00C45427" w:rsidP="00C45427">
      <w:pPr>
        <w:ind w:right="424"/>
        <w:rPr>
          <w:color w:val="000000"/>
          <w:sz w:val="24"/>
          <w:szCs w:val="24"/>
        </w:rPr>
      </w:pPr>
      <w:bookmarkStart w:id="0" w:name="_GoBack"/>
      <w:bookmarkEnd w:id="0"/>
    </w:p>
    <w:p w:rsidR="00154E15" w:rsidRDefault="00154E15"/>
    <w:sectPr w:rsidR="0015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3A2"/>
    <w:multiLevelType w:val="hybridMultilevel"/>
    <w:tmpl w:val="C75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4B4"/>
    <w:multiLevelType w:val="multilevel"/>
    <w:tmpl w:val="81AE7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F"/>
    <w:rsid w:val="00154E15"/>
    <w:rsid w:val="005F44EF"/>
    <w:rsid w:val="00C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NMO8</dc:creator>
  <cp:keywords/>
  <dc:description/>
  <cp:lastModifiedBy>NMO8</cp:lastModifiedBy>
  <cp:revision>2</cp:revision>
  <dcterms:created xsi:type="dcterms:W3CDTF">2022-12-21T06:39:00Z</dcterms:created>
  <dcterms:modified xsi:type="dcterms:W3CDTF">2022-12-21T06:40:00Z</dcterms:modified>
</cp:coreProperties>
</file>