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F0E2C" w14:textId="77777777" w:rsidR="00C45427" w:rsidRPr="004A67E0" w:rsidRDefault="00C45427" w:rsidP="00C45427">
      <w:pPr>
        <w:ind w:left="-567" w:right="424" w:firstLine="567"/>
        <w:rPr>
          <w:b/>
          <w:sz w:val="24"/>
          <w:szCs w:val="24"/>
        </w:rPr>
      </w:pP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403"/>
        <w:gridCol w:w="1417"/>
        <w:gridCol w:w="1134"/>
        <w:gridCol w:w="2268"/>
        <w:gridCol w:w="2207"/>
      </w:tblGrid>
      <w:tr w:rsidR="00C45427" w:rsidRPr="00046428" w14:paraId="095ABBA5" w14:textId="77777777" w:rsidTr="007254E3">
        <w:tc>
          <w:tcPr>
            <w:tcW w:w="10429" w:type="dxa"/>
            <w:gridSpan w:val="5"/>
            <w:shd w:val="clear" w:color="auto" w:fill="E6E6E6"/>
          </w:tcPr>
          <w:p w14:paraId="7ACF9A2D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ИНФО</w:t>
            </w:r>
            <w:r>
              <w:rPr>
                <w:rFonts w:cs="Courier New"/>
                <w:b/>
                <w:sz w:val="24"/>
                <w:lang w:eastAsia="ru-RU"/>
              </w:rPr>
              <w:t xml:space="preserve">РМАЦИОННАЯ КАРТА </w:t>
            </w:r>
            <w:r w:rsidRPr="00046428">
              <w:rPr>
                <w:rFonts w:cs="Courier New"/>
                <w:b/>
                <w:sz w:val="24"/>
                <w:lang w:eastAsia="ru-RU"/>
              </w:rPr>
              <w:t xml:space="preserve"> ПЕДАГОГИЧЕСКОГО ОПЫТА </w:t>
            </w:r>
          </w:p>
        </w:tc>
      </w:tr>
      <w:tr w:rsidR="00C45427" w:rsidRPr="00046428" w14:paraId="5D4C5C45" w14:textId="77777777" w:rsidTr="007254E3">
        <w:tc>
          <w:tcPr>
            <w:tcW w:w="10429" w:type="dxa"/>
            <w:gridSpan w:val="5"/>
            <w:shd w:val="clear" w:color="auto" w:fill="E6E6E6"/>
          </w:tcPr>
          <w:p w14:paraId="78DD4FD3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smartTag w:uri="urn:schemas-microsoft-com:office:smarttags" w:element="place">
              <w:r w:rsidRPr="00046428">
                <w:rPr>
                  <w:rFonts w:cs="Courier New"/>
                  <w:b/>
                  <w:sz w:val="24"/>
                  <w:lang w:val="en-US" w:eastAsia="ru-RU"/>
                </w:rPr>
                <w:t>I</w:t>
              </w:r>
              <w:r w:rsidRPr="00046428">
                <w:rPr>
                  <w:rFonts w:cs="Courier New"/>
                  <w:b/>
                  <w:sz w:val="24"/>
                  <w:lang w:eastAsia="ru-RU"/>
                </w:rPr>
                <w:t>.</w:t>
              </w:r>
            </w:smartTag>
            <w:r w:rsidRPr="00046428">
              <w:rPr>
                <w:rFonts w:cs="Courier New"/>
                <w:b/>
                <w:sz w:val="24"/>
                <w:lang w:eastAsia="ru-RU"/>
              </w:rPr>
              <w:t xml:space="preserve"> Общие сведения</w:t>
            </w:r>
          </w:p>
        </w:tc>
      </w:tr>
      <w:tr w:rsidR="00C45427" w:rsidRPr="00046428" w14:paraId="4ACE26E6" w14:textId="77777777" w:rsidTr="007254E3">
        <w:tblPrEx>
          <w:shd w:val="clear" w:color="auto" w:fill="auto"/>
        </w:tblPrEx>
        <w:tc>
          <w:tcPr>
            <w:tcW w:w="3403" w:type="dxa"/>
          </w:tcPr>
          <w:p w14:paraId="557C9E67" w14:textId="77777777" w:rsidR="00C45427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Ф.И.О.</w:t>
            </w:r>
          </w:p>
          <w:p w14:paraId="28D5BF5E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 автора опыта</w:t>
            </w:r>
          </w:p>
        </w:tc>
        <w:tc>
          <w:tcPr>
            <w:tcW w:w="2551" w:type="dxa"/>
            <w:gridSpan w:val="2"/>
          </w:tcPr>
          <w:p w14:paraId="2B1B4CD8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Учреждение, </w:t>
            </w:r>
          </w:p>
          <w:p w14:paraId="515FD030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в котором работает автор опыта, адрес с индексом</w:t>
            </w:r>
          </w:p>
        </w:tc>
        <w:tc>
          <w:tcPr>
            <w:tcW w:w="2268" w:type="dxa"/>
          </w:tcPr>
          <w:p w14:paraId="63C2937B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207" w:type="dxa"/>
          </w:tcPr>
          <w:p w14:paraId="3AA0D1EA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 xml:space="preserve">Стаж работы </w:t>
            </w:r>
          </w:p>
          <w:p w14:paraId="46A1DDFE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eastAsia="ru-RU"/>
              </w:rPr>
              <w:t>в должности</w:t>
            </w:r>
          </w:p>
        </w:tc>
      </w:tr>
      <w:tr w:rsidR="00C45427" w:rsidRPr="00046428" w14:paraId="0D63F91B" w14:textId="77777777" w:rsidTr="007254E3">
        <w:tblPrEx>
          <w:shd w:val="clear" w:color="auto" w:fill="auto"/>
        </w:tblPrEx>
        <w:trPr>
          <w:cantSplit/>
          <w:trHeight w:val="449"/>
        </w:trPr>
        <w:tc>
          <w:tcPr>
            <w:tcW w:w="3403" w:type="dxa"/>
            <w:tcBorders>
              <w:bottom w:val="single" w:sz="4" w:space="0" w:color="auto"/>
            </w:tcBorders>
          </w:tcPr>
          <w:p w14:paraId="61B72649" w14:textId="1D397DA6" w:rsidR="00C45427" w:rsidRPr="00937D4C" w:rsidRDefault="00D719B1" w:rsidP="00D719B1">
            <w:pPr>
              <w:rPr>
                <w:rFonts w:cs="Courier New"/>
                <w:sz w:val="24"/>
                <w:lang w:eastAsia="ru-RU"/>
              </w:rPr>
            </w:pPr>
            <w:r w:rsidRPr="00937D4C">
              <w:rPr>
                <w:rFonts w:cs="Courier New"/>
                <w:sz w:val="24"/>
                <w:lang w:eastAsia="ru-RU"/>
              </w:rPr>
              <w:t>Курганова Марина Николаевна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4A44AB77" w14:textId="461A5822" w:rsidR="00C45427" w:rsidRPr="00937D4C" w:rsidRDefault="00D719B1" w:rsidP="007254E3">
            <w:pPr>
              <w:rPr>
                <w:rFonts w:cs="Courier New"/>
                <w:sz w:val="24"/>
                <w:lang w:eastAsia="ru-RU"/>
              </w:rPr>
            </w:pPr>
            <w:r w:rsidRPr="00937D4C">
              <w:rPr>
                <w:rFonts w:cs="Courier New"/>
                <w:sz w:val="24"/>
                <w:lang w:eastAsia="ru-RU"/>
              </w:rPr>
              <w:t xml:space="preserve">МБУ ДО «Дом детского творчества №2», </w:t>
            </w:r>
            <w:proofErr w:type="spellStart"/>
            <w:r w:rsidRPr="00937D4C">
              <w:rPr>
                <w:rFonts w:cs="Courier New"/>
                <w:sz w:val="24"/>
                <w:lang w:eastAsia="ru-RU"/>
              </w:rPr>
              <w:t>г</w:t>
            </w:r>
            <w:proofErr w:type="gramStart"/>
            <w:r w:rsidRPr="00937D4C">
              <w:rPr>
                <w:rFonts w:cs="Courier New"/>
                <w:sz w:val="24"/>
                <w:lang w:eastAsia="ru-RU"/>
              </w:rPr>
              <w:t>.Н</w:t>
            </w:r>
            <w:proofErr w:type="gramEnd"/>
            <w:r w:rsidRPr="00937D4C">
              <w:rPr>
                <w:rFonts w:cs="Courier New"/>
                <w:sz w:val="24"/>
                <w:lang w:eastAsia="ru-RU"/>
              </w:rPr>
              <w:t>овокузнецка</w:t>
            </w:r>
            <w:proofErr w:type="spellEnd"/>
            <w:r w:rsidRPr="00937D4C">
              <w:rPr>
                <w:rFonts w:cs="Courier New"/>
                <w:sz w:val="24"/>
                <w:lang w:eastAsia="ru-RU"/>
              </w:rPr>
              <w:t xml:space="preserve">, </w:t>
            </w:r>
            <w:proofErr w:type="spellStart"/>
            <w:r w:rsidRPr="00937D4C">
              <w:rPr>
                <w:rFonts w:cs="Courier New"/>
                <w:sz w:val="24"/>
                <w:lang w:eastAsia="ru-RU"/>
              </w:rPr>
              <w:t>ул.Глинки</w:t>
            </w:r>
            <w:proofErr w:type="spellEnd"/>
            <w:r w:rsidRPr="00937D4C">
              <w:rPr>
                <w:rFonts w:cs="Courier New"/>
                <w:sz w:val="24"/>
                <w:lang w:eastAsia="ru-RU"/>
              </w:rPr>
              <w:t>, 13, 654027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772D21E" w14:textId="6FCFB15A" w:rsidR="00C45427" w:rsidRPr="00937D4C" w:rsidRDefault="00D719B1" w:rsidP="00D719B1">
            <w:pPr>
              <w:jc w:val="center"/>
              <w:rPr>
                <w:rFonts w:cs="Courier New"/>
                <w:sz w:val="24"/>
                <w:lang w:eastAsia="ru-RU"/>
              </w:rPr>
            </w:pPr>
            <w:r w:rsidRPr="00937D4C">
              <w:rPr>
                <w:rFonts w:cs="Courier New"/>
                <w:sz w:val="24"/>
                <w:lang w:eastAsia="ru-RU"/>
              </w:rPr>
              <w:t>Методист, Госпитальная школа «</w:t>
            </w:r>
            <w:proofErr w:type="spellStart"/>
            <w:r w:rsidRPr="00937D4C">
              <w:rPr>
                <w:rFonts w:cs="Courier New"/>
                <w:sz w:val="24"/>
                <w:lang w:eastAsia="ru-RU"/>
              </w:rPr>
              <w:t>УчимЗнаем</w:t>
            </w:r>
            <w:proofErr w:type="spellEnd"/>
            <w:r w:rsidRPr="00937D4C">
              <w:rPr>
                <w:rFonts w:cs="Courier New"/>
                <w:sz w:val="24"/>
                <w:lang w:eastAsia="ru-RU"/>
              </w:rPr>
              <w:t>-Кузбасс»</w:t>
            </w: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1AF3933B" w14:textId="1D4375C0" w:rsidR="00C45427" w:rsidRPr="00937D4C" w:rsidRDefault="00D719B1" w:rsidP="007254E3">
            <w:pPr>
              <w:jc w:val="center"/>
              <w:rPr>
                <w:rFonts w:cs="Courier New"/>
                <w:sz w:val="24"/>
                <w:lang w:eastAsia="ru-RU"/>
              </w:rPr>
            </w:pPr>
            <w:r w:rsidRPr="00937D4C">
              <w:rPr>
                <w:rFonts w:cs="Courier New"/>
                <w:sz w:val="24"/>
                <w:lang w:eastAsia="ru-RU"/>
              </w:rPr>
              <w:t>15 лет</w:t>
            </w:r>
          </w:p>
        </w:tc>
      </w:tr>
      <w:tr w:rsidR="00C45427" w:rsidRPr="00046428" w14:paraId="07253753" w14:textId="77777777" w:rsidTr="007254E3">
        <w:tblPrEx>
          <w:shd w:val="clear" w:color="auto" w:fill="auto"/>
        </w:tblPrEx>
        <w:tc>
          <w:tcPr>
            <w:tcW w:w="10429" w:type="dxa"/>
            <w:gridSpan w:val="5"/>
            <w:shd w:val="clear" w:color="auto" w:fill="CCCCCC"/>
          </w:tcPr>
          <w:p w14:paraId="4F583CE7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val="en-US" w:eastAsia="ru-RU"/>
              </w:rPr>
              <w:t>II</w:t>
            </w:r>
            <w:r w:rsidRPr="00046428">
              <w:rPr>
                <w:rFonts w:cs="Courier New"/>
                <w:b/>
                <w:sz w:val="24"/>
                <w:lang w:eastAsia="ru-RU"/>
              </w:rPr>
              <w:t>.</w:t>
            </w:r>
            <w:r>
              <w:rPr>
                <w:rFonts w:cs="Courier New"/>
                <w:b/>
                <w:sz w:val="24"/>
                <w:lang w:eastAsia="ru-RU"/>
              </w:rPr>
              <w:t>Сущностные характеристики опыта</w:t>
            </w:r>
          </w:p>
        </w:tc>
      </w:tr>
      <w:tr w:rsidR="00C45427" w:rsidRPr="00046428" w14:paraId="30F806D4" w14:textId="77777777" w:rsidTr="007254E3">
        <w:tblPrEx>
          <w:shd w:val="clear" w:color="auto" w:fill="auto"/>
        </w:tblPrEx>
        <w:tc>
          <w:tcPr>
            <w:tcW w:w="4820" w:type="dxa"/>
            <w:gridSpan w:val="2"/>
          </w:tcPr>
          <w:p w14:paraId="39C8109E" w14:textId="77777777" w:rsidR="00C45427" w:rsidRPr="006A29E2" w:rsidRDefault="00C45427" w:rsidP="007254E3">
            <w:pPr>
              <w:pStyle w:val="a3"/>
              <w:numPr>
                <w:ilvl w:val="0"/>
                <w:numId w:val="2"/>
              </w:numPr>
              <w:suppressAutoHyphens w:val="0"/>
              <w:overflowPunct/>
              <w:autoSpaceDE/>
              <w:ind w:left="317" w:hanging="283"/>
              <w:jc w:val="both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t xml:space="preserve">Тема педагогического опыта </w:t>
            </w:r>
          </w:p>
          <w:p w14:paraId="4B325058" w14:textId="77777777" w:rsidR="00C45427" w:rsidRPr="003D4701" w:rsidRDefault="00C45427" w:rsidP="007254E3">
            <w:pPr>
              <w:pStyle w:val="a3"/>
              <w:jc w:val="both"/>
              <w:rPr>
                <w:rFonts w:cs="Courier New"/>
                <w:sz w:val="24"/>
                <w:lang w:eastAsia="ru-RU"/>
              </w:rPr>
            </w:pPr>
          </w:p>
        </w:tc>
        <w:tc>
          <w:tcPr>
            <w:tcW w:w="5609" w:type="dxa"/>
            <w:gridSpan w:val="3"/>
          </w:tcPr>
          <w:p w14:paraId="64411CBA" w14:textId="6845807A" w:rsidR="00C45427" w:rsidRPr="000832D2" w:rsidRDefault="00937D4C" w:rsidP="0093039D">
            <w:pPr>
              <w:pStyle w:val="a3"/>
              <w:shd w:val="clear" w:color="auto" w:fill="FFFFFF"/>
              <w:ind w:left="0"/>
              <w:jc w:val="both"/>
              <w:textAlignment w:val="top"/>
              <w:rPr>
                <w:sz w:val="24"/>
                <w:szCs w:val="24"/>
              </w:rPr>
            </w:pPr>
            <w:r w:rsidRPr="00937D4C">
              <w:rPr>
                <w:sz w:val="24"/>
                <w:szCs w:val="24"/>
              </w:rPr>
              <w:t>Создание полноценной образовательной среды для детей, пребывающих продолжительное время в медицинском учреждении через реализацию дополнительных общеобразовательных общеразвивающих программ</w:t>
            </w:r>
            <w:bookmarkStart w:id="0" w:name="_GoBack"/>
            <w:bookmarkEnd w:id="0"/>
          </w:p>
        </w:tc>
      </w:tr>
      <w:tr w:rsidR="00C45427" w:rsidRPr="00046428" w14:paraId="1DDB0EFF" w14:textId="77777777" w:rsidTr="007254E3">
        <w:tblPrEx>
          <w:shd w:val="clear" w:color="auto" w:fill="auto"/>
        </w:tblPrEx>
        <w:tc>
          <w:tcPr>
            <w:tcW w:w="4820" w:type="dxa"/>
            <w:gridSpan w:val="2"/>
          </w:tcPr>
          <w:p w14:paraId="362AC523" w14:textId="77777777" w:rsidR="00C45427" w:rsidRPr="006A29E2" w:rsidRDefault="00C45427" w:rsidP="007254E3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ind w:left="317" w:hanging="317"/>
              <w:jc w:val="both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t>Цель и задачи опыта</w:t>
            </w:r>
          </w:p>
          <w:p w14:paraId="21D9AC8E" w14:textId="77777777" w:rsidR="00C45427" w:rsidRPr="00542598" w:rsidRDefault="00C45427" w:rsidP="007254E3">
            <w:pPr>
              <w:pStyle w:val="a3"/>
              <w:ind w:left="317"/>
              <w:jc w:val="both"/>
              <w:rPr>
                <w:rFonts w:cs="Courier New"/>
                <w:sz w:val="24"/>
                <w:lang w:eastAsia="ru-RU"/>
              </w:rPr>
            </w:pPr>
          </w:p>
        </w:tc>
        <w:tc>
          <w:tcPr>
            <w:tcW w:w="5609" w:type="dxa"/>
            <w:gridSpan w:val="3"/>
          </w:tcPr>
          <w:p w14:paraId="55F75041" w14:textId="1E398BF2" w:rsidR="00C45427" w:rsidRPr="00587333" w:rsidRDefault="00D719B1" w:rsidP="0093039D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587333">
              <w:rPr>
                <w:b/>
                <w:bCs/>
                <w:sz w:val="24"/>
                <w:szCs w:val="24"/>
                <w:shd w:val="clear" w:color="auto" w:fill="FFFFFF"/>
              </w:rPr>
              <w:t>Цель:</w:t>
            </w:r>
            <w:r w:rsidRPr="00587333">
              <w:rPr>
                <w:sz w:val="24"/>
                <w:szCs w:val="24"/>
                <w:shd w:val="clear" w:color="auto" w:fill="FFFFFF"/>
              </w:rPr>
              <w:t xml:space="preserve"> Создание полноценной образовательной среды для детей, пребывающих продолжительное время в медицинском учреждении</w:t>
            </w:r>
            <w:r w:rsidR="0093039D">
              <w:rPr>
                <w:sz w:val="24"/>
                <w:szCs w:val="24"/>
                <w:shd w:val="clear" w:color="auto" w:fill="FFFFFF"/>
              </w:rPr>
              <w:t xml:space="preserve"> через реализацию дополнительных  общеобразовательных общеразвивающих программ</w:t>
            </w:r>
          </w:p>
          <w:p w14:paraId="2799D97B" w14:textId="68806B37" w:rsidR="00D719B1" w:rsidRPr="00587333" w:rsidRDefault="00D719B1" w:rsidP="0093039D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587333">
              <w:rPr>
                <w:b/>
                <w:bCs/>
                <w:sz w:val="24"/>
                <w:szCs w:val="24"/>
                <w:shd w:val="clear" w:color="auto" w:fill="FFFFFF"/>
              </w:rPr>
              <w:t>Задачи:</w:t>
            </w:r>
          </w:p>
          <w:p w14:paraId="52DC4D83" w14:textId="5DD71DF8" w:rsidR="00D719B1" w:rsidRPr="00587333" w:rsidRDefault="00D719B1" w:rsidP="0093039D">
            <w:pPr>
              <w:pStyle w:val="a3"/>
              <w:numPr>
                <w:ilvl w:val="0"/>
                <w:numId w:val="3"/>
              </w:numPr>
              <w:shd w:val="clear" w:color="auto" w:fill="FFFFFF"/>
              <w:suppressAutoHyphens w:val="0"/>
              <w:overflowPunct/>
              <w:autoSpaceDE/>
              <w:jc w:val="both"/>
              <w:textAlignment w:val="auto"/>
              <w:rPr>
                <w:bCs/>
                <w:sz w:val="24"/>
                <w:szCs w:val="24"/>
              </w:rPr>
            </w:pPr>
            <w:r w:rsidRPr="00587333">
              <w:rPr>
                <w:bCs/>
                <w:sz w:val="24"/>
                <w:szCs w:val="24"/>
              </w:rPr>
              <w:t>Реализация особых образовательных потребностей ребенка</w:t>
            </w:r>
            <w:r w:rsidR="0093039D">
              <w:rPr>
                <w:bCs/>
                <w:sz w:val="24"/>
                <w:szCs w:val="24"/>
              </w:rPr>
              <w:t xml:space="preserve"> через программу.</w:t>
            </w:r>
          </w:p>
          <w:p w14:paraId="68967E9E" w14:textId="3799C7DE" w:rsidR="00D719B1" w:rsidRPr="00587333" w:rsidRDefault="00D719B1" w:rsidP="0093039D">
            <w:pPr>
              <w:pStyle w:val="a3"/>
              <w:numPr>
                <w:ilvl w:val="0"/>
                <w:numId w:val="3"/>
              </w:numPr>
              <w:shd w:val="clear" w:color="auto" w:fill="FFFFFF"/>
              <w:suppressAutoHyphens w:val="0"/>
              <w:overflowPunct/>
              <w:autoSpaceDE/>
              <w:jc w:val="both"/>
              <w:textAlignment w:val="auto"/>
              <w:rPr>
                <w:bCs/>
                <w:sz w:val="24"/>
                <w:szCs w:val="24"/>
              </w:rPr>
            </w:pPr>
            <w:r w:rsidRPr="00587333">
              <w:rPr>
                <w:bCs/>
                <w:sz w:val="24"/>
                <w:szCs w:val="24"/>
              </w:rPr>
              <w:t xml:space="preserve">Забота о психологическом состоянии </w:t>
            </w:r>
            <w:r w:rsidR="0093039D">
              <w:rPr>
                <w:bCs/>
                <w:sz w:val="24"/>
                <w:szCs w:val="24"/>
              </w:rPr>
              <w:t>детей</w:t>
            </w:r>
            <w:r w:rsidRPr="00587333">
              <w:rPr>
                <w:bCs/>
                <w:sz w:val="24"/>
                <w:szCs w:val="24"/>
              </w:rPr>
              <w:t>.</w:t>
            </w:r>
          </w:p>
          <w:p w14:paraId="7084600B" w14:textId="77777777" w:rsidR="00D719B1" w:rsidRPr="00587333" w:rsidRDefault="00D719B1" w:rsidP="0093039D">
            <w:pPr>
              <w:pStyle w:val="a3"/>
              <w:numPr>
                <w:ilvl w:val="0"/>
                <w:numId w:val="3"/>
              </w:numPr>
              <w:shd w:val="clear" w:color="auto" w:fill="FFFFFF"/>
              <w:suppressAutoHyphens w:val="0"/>
              <w:overflowPunct/>
              <w:autoSpaceDE/>
              <w:jc w:val="both"/>
              <w:textAlignment w:val="auto"/>
              <w:rPr>
                <w:bCs/>
                <w:sz w:val="24"/>
                <w:szCs w:val="24"/>
              </w:rPr>
            </w:pPr>
            <w:r w:rsidRPr="00587333">
              <w:rPr>
                <w:bCs/>
                <w:sz w:val="24"/>
                <w:szCs w:val="24"/>
              </w:rPr>
              <w:t>Развитие в них стремлений и желания открывать для себя новое.</w:t>
            </w:r>
          </w:p>
          <w:p w14:paraId="4EEC92A5" w14:textId="77777777" w:rsidR="00D719B1" w:rsidRPr="00587333" w:rsidRDefault="00D719B1" w:rsidP="0093039D">
            <w:pPr>
              <w:pStyle w:val="a3"/>
              <w:numPr>
                <w:ilvl w:val="0"/>
                <w:numId w:val="3"/>
              </w:numPr>
              <w:shd w:val="clear" w:color="auto" w:fill="FFFFFF"/>
              <w:suppressAutoHyphens w:val="0"/>
              <w:overflowPunct/>
              <w:autoSpaceDE/>
              <w:jc w:val="both"/>
              <w:textAlignment w:val="auto"/>
              <w:rPr>
                <w:bCs/>
                <w:sz w:val="24"/>
                <w:szCs w:val="24"/>
              </w:rPr>
            </w:pPr>
            <w:r w:rsidRPr="00587333">
              <w:rPr>
                <w:bCs/>
                <w:sz w:val="24"/>
                <w:szCs w:val="24"/>
              </w:rPr>
              <w:t>Реабилитация детей средствами дополнительного образования.</w:t>
            </w:r>
          </w:p>
          <w:p w14:paraId="36BD7916" w14:textId="21C64909" w:rsidR="00D719B1" w:rsidRPr="00587333" w:rsidRDefault="00D719B1" w:rsidP="0093039D">
            <w:pPr>
              <w:pStyle w:val="a3"/>
              <w:numPr>
                <w:ilvl w:val="0"/>
                <w:numId w:val="3"/>
              </w:numPr>
              <w:shd w:val="clear" w:color="auto" w:fill="FFFFFF"/>
              <w:suppressAutoHyphens w:val="0"/>
              <w:overflowPunct/>
              <w:autoSpaceDE/>
              <w:jc w:val="both"/>
              <w:textAlignment w:val="auto"/>
              <w:rPr>
                <w:bCs/>
                <w:sz w:val="24"/>
                <w:szCs w:val="24"/>
              </w:rPr>
            </w:pPr>
            <w:r w:rsidRPr="00587333">
              <w:rPr>
                <w:bCs/>
                <w:sz w:val="24"/>
                <w:szCs w:val="24"/>
              </w:rPr>
              <w:t>Тесное взаимодействие с родителями (законными представителями).</w:t>
            </w:r>
          </w:p>
        </w:tc>
      </w:tr>
      <w:tr w:rsidR="00C45427" w:rsidRPr="00046428" w14:paraId="79D756DE" w14:textId="77777777" w:rsidTr="007254E3">
        <w:tblPrEx>
          <w:shd w:val="clear" w:color="auto" w:fill="auto"/>
        </w:tblPrEx>
        <w:tc>
          <w:tcPr>
            <w:tcW w:w="4820" w:type="dxa"/>
            <w:gridSpan w:val="2"/>
          </w:tcPr>
          <w:p w14:paraId="77DB037B" w14:textId="77777777" w:rsidR="00C45427" w:rsidRDefault="00C45427" w:rsidP="007254E3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t xml:space="preserve">Источник изменений </w:t>
            </w:r>
          </w:p>
          <w:p w14:paraId="28218464" w14:textId="77777777" w:rsidR="00C45427" w:rsidRPr="006A29E2" w:rsidRDefault="00C45427" w:rsidP="007254E3">
            <w:pPr>
              <w:pStyle w:val="a3"/>
              <w:ind w:left="450"/>
              <w:rPr>
                <w:rFonts w:cs="Courier New"/>
                <w:b/>
                <w:sz w:val="24"/>
                <w:lang w:eastAsia="ru-RU"/>
              </w:rPr>
            </w:pPr>
          </w:p>
          <w:p w14:paraId="28E0A9CD" w14:textId="77777777" w:rsidR="00C45427" w:rsidRPr="003D4701" w:rsidRDefault="00C45427" w:rsidP="007254E3">
            <w:pPr>
              <w:pStyle w:val="a3"/>
              <w:ind w:left="450"/>
              <w:rPr>
                <w:rFonts w:cs="Courier New"/>
                <w:sz w:val="24"/>
                <w:lang w:eastAsia="ru-RU"/>
              </w:rPr>
            </w:pPr>
            <w:r w:rsidRPr="003D4701">
              <w:rPr>
                <w:rFonts w:cs="Courier New"/>
                <w:sz w:val="24"/>
                <w:lang w:eastAsia="ru-RU"/>
              </w:rPr>
              <w:t>(противоречия, новые средства обучения, новые условия образовательной деятельности, др.)</w:t>
            </w:r>
          </w:p>
        </w:tc>
        <w:tc>
          <w:tcPr>
            <w:tcW w:w="5609" w:type="dxa"/>
            <w:gridSpan w:val="3"/>
          </w:tcPr>
          <w:p w14:paraId="514A5821" w14:textId="7F67A3F1" w:rsidR="00FD49C6" w:rsidRPr="00587333" w:rsidRDefault="00FD49C6" w:rsidP="0093039D">
            <w:pPr>
              <w:pStyle w:val="a8"/>
              <w:spacing w:after="0" w:line="240" w:lineRule="auto"/>
              <w:ind w:right="204" w:firstLine="34"/>
              <w:jc w:val="both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58733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Необходимость создания особых программ для работы в Госпитальной школе созрела в процессе работы в 2022-2023 учебном году, </w:t>
            </w:r>
            <w:r w:rsidR="0093039D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назрела </w:t>
            </w:r>
            <w:r w:rsidRPr="0058733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когда стало понятно, что существующие в МБУ ДО «Дом детского творчества №2» </w:t>
            </w:r>
            <w:proofErr w:type="spellStart"/>
            <w:r w:rsidRPr="0058733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г.Новокузнецка</w:t>
            </w:r>
            <w:proofErr w:type="spellEnd"/>
            <w:r w:rsidRPr="0058733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 нуждаются в серьезной корректировке. </w:t>
            </w:r>
          </w:p>
          <w:p w14:paraId="2C23D583" w14:textId="77777777" w:rsidR="00FD49C6" w:rsidRPr="00587333" w:rsidRDefault="00FD49C6" w:rsidP="0093039D">
            <w:pPr>
              <w:pStyle w:val="a8"/>
              <w:spacing w:after="0" w:line="240" w:lineRule="auto"/>
              <w:ind w:right="204" w:firstLine="34"/>
              <w:jc w:val="both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58733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Изначально имеющиеся д</w:t>
            </w:r>
            <w:r w:rsidRPr="00587333">
              <w:rPr>
                <w:rFonts w:ascii="Times New Roman" w:hAnsi="Times New Roman" w:cs="Times New Roman"/>
                <w:sz w:val="24"/>
                <w:szCs w:val="24"/>
              </w:rPr>
              <w:t xml:space="preserve">ополнительные общеобразовательные общеразвивающие </w:t>
            </w:r>
            <w:r w:rsidRPr="0058733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программы, существующие в МБУ ДО ДДТ№2  не могут быть реализованы по причинам:</w:t>
            </w:r>
          </w:p>
          <w:p w14:paraId="75C2CF2A" w14:textId="1FAC0EEB" w:rsidR="00FD49C6" w:rsidRPr="00587333" w:rsidRDefault="00FD49C6" w:rsidP="0093039D">
            <w:pPr>
              <w:pStyle w:val="a8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0" w:right="20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3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сменный разновозрастный состав (на занятиях присутствуют,  как </w:t>
            </w:r>
            <w:r w:rsidR="00AD2D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87333">
              <w:rPr>
                <w:rFonts w:ascii="Times New Roman" w:hAnsi="Times New Roman" w:cs="Times New Roman"/>
                <w:bCs/>
                <w:sz w:val="24"/>
                <w:szCs w:val="24"/>
              </w:rPr>
              <w:t>-х летние дети, так и юноши и девушки в возрасте 16-17 лет);</w:t>
            </w:r>
          </w:p>
          <w:p w14:paraId="4D927086" w14:textId="77777777" w:rsidR="00FD49C6" w:rsidRPr="00587333" w:rsidRDefault="00FD49C6" w:rsidP="0093039D">
            <w:pPr>
              <w:pStyle w:val="a8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0" w:right="20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3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ограничение на использование определенных расходных материалов (в отделении запрещены клеи с любым запахом, ткани с ворсом, природные материалы и многое </w:t>
            </w:r>
            <w:r w:rsidRPr="0058733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другое);</w:t>
            </w:r>
          </w:p>
          <w:p w14:paraId="05F39EAC" w14:textId="77777777" w:rsidR="00FD49C6" w:rsidRPr="00587333" w:rsidRDefault="00FD49C6" w:rsidP="0093039D">
            <w:pPr>
              <w:pStyle w:val="a8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0" w:right="20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333">
              <w:rPr>
                <w:rFonts w:ascii="Times New Roman" w:hAnsi="Times New Roman" w:cs="Times New Roman"/>
                <w:bCs/>
                <w:sz w:val="24"/>
                <w:szCs w:val="24"/>
              </w:rPr>
              <w:t>невозможность использования инструментов (дыроколы, клеевые пистолеты, ножницы) из-за катетеров на руках и общей слабости ребенка);</w:t>
            </w:r>
          </w:p>
          <w:p w14:paraId="6E1AE5BA" w14:textId="77777777" w:rsidR="00FD49C6" w:rsidRPr="00587333" w:rsidRDefault="00FD49C6" w:rsidP="0093039D">
            <w:pPr>
              <w:pStyle w:val="a8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0" w:right="20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333">
              <w:rPr>
                <w:rFonts w:ascii="Times New Roman" w:hAnsi="Times New Roman" w:cs="Times New Roman"/>
                <w:bCs/>
                <w:sz w:val="24"/>
                <w:szCs w:val="24"/>
              </w:rPr>
              <w:t>строгое ограничение по времени проведения занятия (не более 30 минут для любого возраста);</w:t>
            </w:r>
          </w:p>
          <w:p w14:paraId="4DDEDD29" w14:textId="57C1F445" w:rsidR="00C45427" w:rsidRPr="00587333" w:rsidRDefault="00FD49C6" w:rsidP="0093039D">
            <w:pPr>
              <w:pStyle w:val="a8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0" w:right="20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73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отсутствие  системы в  занятиях (ребенка могут выписать в любой момент или наоборот, состояние ухудшится и занятия станут невозможными). </w:t>
            </w:r>
          </w:p>
        </w:tc>
      </w:tr>
      <w:tr w:rsidR="00C45427" w:rsidRPr="00046428" w14:paraId="2F3048AD" w14:textId="77777777" w:rsidTr="007254E3">
        <w:tblPrEx>
          <w:shd w:val="clear" w:color="auto" w:fill="auto"/>
        </w:tblPrEx>
        <w:tc>
          <w:tcPr>
            <w:tcW w:w="4820" w:type="dxa"/>
            <w:gridSpan w:val="2"/>
          </w:tcPr>
          <w:p w14:paraId="552C6ED8" w14:textId="77777777" w:rsidR="00C45427" w:rsidRPr="006A29E2" w:rsidRDefault="00C45427" w:rsidP="007254E3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lastRenderedPageBreak/>
              <w:t>Новизна и преимущества опыта</w:t>
            </w:r>
          </w:p>
          <w:p w14:paraId="24A53966" w14:textId="77777777" w:rsidR="00C45427" w:rsidRDefault="00C45427" w:rsidP="007254E3">
            <w:pPr>
              <w:pStyle w:val="a3"/>
              <w:ind w:left="450"/>
              <w:rPr>
                <w:rFonts w:cs="Courier New"/>
                <w:sz w:val="24"/>
                <w:lang w:eastAsia="ru-RU"/>
              </w:rPr>
            </w:pPr>
          </w:p>
          <w:p w14:paraId="7197CB3A" w14:textId="77777777" w:rsidR="00C45427" w:rsidRPr="00A8138A" w:rsidRDefault="00C45427" w:rsidP="007254E3">
            <w:pPr>
              <w:tabs>
                <w:tab w:val="left" w:pos="1276"/>
              </w:tabs>
              <w:ind w:left="450" w:right="42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8138A">
              <w:rPr>
                <w:sz w:val="24"/>
                <w:szCs w:val="24"/>
              </w:rPr>
              <w:t>комбинирование элементов известных методик и технологий; заимствование и применение в новых условиях кем-то созданного опыта; разработка новых средств и правил их применения, постановка и реш</w:t>
            </w:r>
            <w:r>
              <w:rPr>
                <w:sz w:val="24"/>
                <w:szCs w:val="24"/>
              </w:rPr>
              <w:t>ение новых педагогических задач и т.п.)</w:t>
            </w:r>
          </w:p>
          <w:p w14:paraId="675C73B8" w14:textId="77777777" w:rsidR="00C45427" w:rsidRPr="003D4701" w:rsidRDefault="00C45427" w:rsidP="007254E3">
            <w:pPr>
              <w:pStyle w:val="a3"/>
              <w:ind w:left="450"/>
              <w:rPr>
                <w:rFonts w:cs="Courier New"/>
                <w:sz w:val="24"/>
                <w:lang w:eastAsia="ru-RU"/>
              </w:rPr>
            </w:pPr>
          </w:p>
        </w:tc>
        <w:tc>
          <w:tcPr>
            <w:tcW w:w="5609" w:type="dxa"/>
            <w:gridSpan w:val="3"/>
          </w:tcPr>
          <w:p w14:paraId="6E8823B9" w14:textId="205F6CC2" w:rsidR="0006384E" w:rsidRPr="00415656" w:rsidRDefault="0006384E" w:rsidP="00415656">
            <w:pPr>
              <w:ind w:firstLine="425"/>
              <w:jc w:val="both"/>
              <w:rPr>
                <w:sz w:val="24"/>
                <w:szCs w:val="24"/>
                <w:shd w:val="clear" w:color="auto" w:fill="FFFFFF"/>
              </w:rPr>
            </w:pPr>
            <w:r w:rsidRPr="00415656">
              <w:rPr>
                <w:sz w:val="24"/>
                <w:szCs w:val="24"/>
                <w:shd w:val="clear" w:color="auto" w:fill="FFFFFF"/>
              </w:rPr>
              <w:t>На данном этапе в Госпитальной школе разработаны и  реализуются дополнительные общеобразовательные общеразвивающие программы: «Бумажная страна», «Мастерица», «Штрих», «Творческая фантазия», «</w:t>
            </w:r>
            <w:proofErr w:type="spellStart"/>
            <w:r w:rsidRPr="00415656">
              <w:rPr>
                <w:sz w:val="24"/>
                <w:szCs w:val="24"/>
                <w:shd w:val="clear" w:color="auto" w:fill="FFFFFF"/>
              </w:rPr>
              <w:t>Медиастудия</w:t>
            </w:r>
            <w:proofErr w:type="spellEnd"/>
            <w:r w:rsidRPr="00415656">
              <w:rPr>
                <w:sz w:val="24"/>
                <w:szCs w:val="24"/>
                <w:shd w:val="clear" w:color="auto" w:fill="FFFFFF"/>
              </w:rPr>
              <w:t>».</w:t>
            </w:r>
            <w:r w:rsidR="00415656">
              <w:rPr>
                <w:sz w:val="24"/>
                <w:szCs w:val="24"/>
                <w:shd w:val="clear" w:color="auto" w:fill="FFFFFF"/>
              </w:rPr>
              <w:t xml:space="preserve"> Все программы адаптированы под условия Госпитальной школы.</w:t>
            </w:r>
          </w:p>
          <w:p w14:paraId="60D0393A" w14:textId="09AD3803" w:rsidR="00C45427" w:rsidRPr="00415656" w:rsidRDefault="0006384E" w:rsidP="00415656">
            <w:pPr>
              <w:ind w:firstLine="425"/>
              <w:jc w:val="both"/>
              <w:rPr>
                <w:sz w:val="24"/>
                <w:szCs w:val="24"/>
              </w:rPr>
            </w:pPr>
            <w:r w:rsidRPr="00415656">
              <w:rPr>
                <w:sz w:val="24"/>
                <w:szCs w:val="24"/>
              </w:rPr>
              <w:t xml:space="preserve">Команда педагогов проекта «Творчество вместе» способствует и поддерживает образовательные устремления детей, помогает им обрести уверенность в завтрашнем дне. Все это, вместе с медицинской помощью, будет способствовать процессу выздоровления. </w:t>
            </w:r>
          </w:p>
        </w:tc>
      </w:tr>
      <w:tr w:rsidR="00C45427" w:rsidRPr="00046428" w14:paraId="2C10CFC4" w14:textId="77777777" w:rsidTr="007254E3">
        <w:tblPrEx>
          <w:shd w:val="clear" w:color="auto" w:fill="auto"/>
        </w:tblPrEx>
        <w:tc>
          <w:tcPr>
            <w:tcW w:w="4820" w:type="dxa"/>
            <w:gridSpan w:val="2"/>
          </w:tcPr>
          <w:p w14:paraId="6A60F02F" w14:textId="77777777" w:rsidR="00C45427" w:rsidRPr="006A29E2" w:rsidRDefault="00C45427" w:rsidP="007254E3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t xml:space="preserve">Условия реализации опыта </w:t>
            </w:r>
          </w:p>
          <w:p w14:paraId="23EB2506" w14:textId="77777777" w:rsidR="00C45427" w:rsidRPr="006A29E2" w:rsidRDefault="00C45427" w:rsidP="007254E3">
            <w:pPr>
              <w:pStyle w:val="a3"/>
              <w:ind w:left="450"/>
              <w:rPr>
                <w:rFonts w:cs="Courier New"/>
                <w:b/>
                <w:sz w:val="24"/>
                <w:lang w:eastAsia="ru-RU"/>
              </w:rPr>
            </w:pPr>
          </w:p>
          <w:p w14:paraId="0EF82AE1" w14:textId="77777777" w:rsidR="00C45427" w:rsidRPr="006A29E2" w:rsidRDefault="00C45427" w:rsidP="007254E3">
            <w:pPr>
              <w:pStyle w:val="a3"/>
              <w:ind w:left="450"/>
              <w:rPr>
                <w:rFonts w:cs="Courier New"/>
                <w:sz w:val="24"/>
                <w:lang w:eastAsia="ru-RU"/>
              </w:rPr>
            </w:pPr>
            <w:r w:rsidRPr="006A29E2">
              <w:rPr>
                <w:rFonts w:cs="Courier New"/>
                <w:sz w:val="24"/>
                <w:lang w:eastAsia="ru-RU"/>
              </w:rPr>
              <w:t>(описание условий, в которых формировался данный опыт и которые должны быть созданы для успешного внедрения опыта в практику других ОО)</w:t>
            </w:r>
          </w:p>
        </w:tc>
        <w:tc>
          <w:tcPr>
            <w:tcW w:w="5609" w:type="dxa"/>
            <w:gridSpan w:val="3"/>
          </w:tcPr>
          <w:p w14:paraId="6191A917" w14:textId="78AC45B4" w:rsidR="00C45427" w:rsidRPr="00415656" w:rsidRDefault="00587333" w:rsidP="00415656">
            <w:pPr>
              <w:jc w:val="both"/>
              <w:rPr>
                <w:rFonts w:cs="Courier New"/>
                <w:sz w:val="24"/>
                <w:szCs w:val="24"/>
                <w:lang w:eastAsia="ru-RU"/>
              </w:rPr>
            </w:pPr>
            <w:r w:rsidRPr="00415656">
              <w:rPr>
                <w:rFonts w:cs="Courier New"/>
                <w:sz w:val="24"/>
                <w:szCs w:val="24"/>
                <w:lang w:eastAsia="ru-RU"/>
              </w:rPr>
              <w:t xml:space="preserve">Кадровые условия: личностный и профессиональные качества педагогов, способных работать с детьми с </w:t>
            </w:r>
            <w:proofErr w:type="spellStart"/>
            <w:r w:rsidRPr="00415656">
              <w:rPr>
                <w:rFonts w:cs="Courier New"/>
                <w:sz w:val="24"/>
                <w:szCs w:val="24"/>
                <w:lang w:eastAsia="ru-RU"/>
              </w:rPr>
              <w:t>жизнеугрожающими</w:t>
            </w:r>
            <w:proofErr w:type="spellEnd"/>
            <w:r w:rsidRPr="00415656">
              <w:rPr>
                <w:rFonts w:cs="Courier New"/>
                <w:sz w:val="24"/>
                <w:szCs w:val="24"/>
                <w:lang w:eastAsia="ru-RU"/>
              </w:rPr>
              <w:t xml:space="preserve"> диагнозами. Постоянное обучение  и профессиональный рост  в области Госпитальной педагогике.</w:t>
            </w:r>
          </w:p>
        </w:tc>
      </w:tr>
      <w:tr w:rsidR="00C45427" w:rsidRPr="00046428" w14:paraId="19793526" w14:textId="77777777" w:rsidTr="007254E3">
        <w:tblPrEx>
          <w:shd w:val="clear" w:color="auto" w:fill="auto"/>
        </w:tblPrEx>
        <w:tc>
          <w:tcPr>
            <w:tcW w:w="4820" w:type="dxa"/>
            <w:gridSpan w:val="2"/>
          </w:tcPr>
          <w:p w14:paraId="1BFF6813" w14:textId="77777777" w:rsidR="00C45427" w:rsidRPr="006A29E2" w:rsidRDefault="00C45427" w:rsidP="007254E3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jc w:val="both"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z w:val="24"/>
                <w:lang w:eastAsia="ru-RU"/>
              </w:rPr>
              <w:t xml:space="preserve">Результативность опыта </w:t>
            </w:r>
          </w:p>
          <w:p w14:paraId="30485A86" w14:textId="77777777" w:rsidR="00C45427" w:rsidRDefault="00C45427" w:rsidP="007254E3">
            <w:pPr>
              <w:pStyle w:val="a3"/>
              <w:ind w:left="450"/>
              <w:jc w:val="both"/>
              <w:rPr>
                <w:rFonts w:cs="Courier New"/>
                <w:sz w:val="24"/>
                <w:lang w:eastAsia="ru-RU"/>
              </w:rPr>
            </w:pPr>
          </w:p>
          <w:p w14:paraId="62C5944E" w14:textId="77777777" w:rsidR="00C45427" w:rsidRPr="006A29E2" w:rsidRDefault="00C45427" w:rsidP="007254E3">
            <w:pPr>
              <w:pStyle w:val="a3"/>
              <w:ind w:left="450"/>
              <w:jc w:val="both"/>
              <w:rPr>
                <w:rFonts w:cs="Courier New"/>
                <w:sz w:val="24"/>
                <w:lang w:eastAsia="ru-RU"/>
              </w:rPr>
            </w:pPr>
            <w:r w:rsidRPr="006A29E2">
              <w:rPr>
                <w:rFonts w:cs="Courier New"/>
                <w:sz w:val="24"/>
                <w:lang w:eastAsia="ru-RU"/>
              </w:rPr>
              <w:t>(образовательные и др. результаты обучающихся, воспитанников в динамике за 3 года)</w:t>
            </w:r>
          </w:p>
          <w:p w14:paraId="50D75511" w14:textId="77777777" w:rsidR="00C45427" w:rsidRPr="00046428" w:rsidRDefault="00C45427" w:rsidP="007254E3">
            <w:pPr>
              <w:jc w:val="both"/>
              <w:rPr>
                <w:rFonts w:cs="Courier New"/>
                <w:sz w:val="24"/>
                <w:lang w:eastAsia="ru-RU"/>
              </w:rPr>
            </w:pPr>
          </w:p>
        </w:tc>
        <w:tc>
          <w:tcPr>
            <w:tcW w:w="5609" w:type="dxa"/>
            <w:gridSpan w:val="3"/>
          </w:tcPr>
          <w:p w14:paraId="780382FF" w14:textId="77777777" w:rsidR="0006384E" w:rsidRPr="00415656" w:rsidRDefault="0006384E" w:rsidP="00415656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415656">
              <w:t>- увеличение охвата обучающихся  Госпитальной школы дополнительными общеразвивающими программами (около 100 человек);</w:t>
            </w:r>
          </w:p>
          <w:p w14:paraId="39C56F91" w14:textId="77777777" w:rsidR="0006384E" w:rsidRPr="00415656" w:rsidRDefault="0006384E" w:rsidP="00415656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415656">
              <w:t>- увеличение числа участников и призеров в городских и областных соревнованиях (заочных);</w:t>
            </w:r>
          </w:p>
          <w:p w14:paraId="224C4426" w14:textId="77777777" w:rsidR="00C45427" w:rsidRPr="00415656" w:rsidRDefault="0006384E" w:rsidP="00415656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415656">
              <w:t>- увеличение количества организаций-партнёров, вовлечённых в реализацию данного проекта.</w:t>
            </w:r>
          </w:p>
          <w:p w14:paraId="371EBA87" w14:textId="77777777" w:rsidR="0006384E" w:rsidRPr="00415656" w:rsidRDefault="0006384E" w:rsidP="00415656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415656">
              <w:t>2022-2023 – 40 учащихся</w:t>
            </w:r>
          </w:p>
          <w:p w14:paraId="3BB6712C" w14:textId="77777777" w:rsidR="0006384E" w:rsidRPr="00415656" w:rsidRDefault="0006384E" w:rsidP="00415656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415656">
              <w:t>2023-2024 – 60 учащихся</w:t>
            </w:r>
          </w:p>
          <w:p w14:paraId="6FE75A1E" w14:textId="05940F92" w:rsidR="0006384E" w:rsidRPr="00415656" w:rsidRDefault="0006384E" w:rsidP="00415656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415656">
              <w:t>2024 – 2025 – 100 учащихся</w:t>
            </w:r>
          </w:p>
        </w:tc>
      </w:tr>
      <w:tr w:rsidR="00C45427" w:rsidRPr="00046428" w14:paraId="54B4D5F2" w14:textId="77777777" w:rsidTr="007254E3">
        <w:tblPrEx>
          <w:shd w:val="clear" w:color="auto" w:fill="auto"/>
        </w:tblPrEx>
        <w:tc>
          <w:tcPr>
            <w:tcW w:w="4820" w:type="dxa"/>
            <w:gridSpan w:val="2"/>
          </w:tcPr>
          <w:p w14:paraId="59F8BD35" w14:textId="77777777" w:rsidR="00C45427" w:rsidRPr="006A29E2" w:rsidRDefault="00C45427" w:rsidP="007254E3">
            <w:pPr>
              <w:pStyle w:val="a3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cs="Courier New"/>
                <w:b/>
                <w:sz w:val="24"/>
                <w:lang w:eastAsia="ru-RU"/>
              </w:rPr>
            </w:pPr>
            <w:r w:rsidRPr="006A29E2">
              <w:rPr>
                <w:rFonts w:cs="Courier New"/>
                <w:b/>
                <w:spacing w:val="-3"/>
                <w:w w:val="113"/>
                <w:sz w:val="24"/>
                <w:lang w:eastAsia="ru-RU"/>
              </w:rPr>
              <w:t>Публикации о представленном педагогическом опыте</w:t>
            </w:r>
          </w:p>
        </w:tc>
        <w:tc>
          <w:tcPr>
            <w:tcW w:w="5609" w:type="dxa"/>
            <w:gridSpan w:val="3"/>
          </w:tcPr>
          <w:p w14:paraId="5FD877C1" w14:textId="10FBEB7A" w:rsidR="00D719B1" w:rsidRPr="00415656" w:rsidRDefault="00D719B1" w:rsidP="00415656">
            <w:pPr>
              <w:jc w:val="both"/>
              <w:rPr>
                <w:rFonts w:cs="Courier New"/>
                <w:sz w:val="24"/>
                <w:szCs w:val="24"/>
                <w:lang w:eastAsia="ru-RU"/>
              </w:rPr>
            </w:pPr>
            <w:proofErr w:type="spellStart"/>
            <w:r w:rsidRPr="00415656">
              <w:rPr>
                <w:rFonts w:cs="Courier New"/>
                <w:b/>
                <w:bCs/>
                <w:sz w:val="24"/>
                <w:szCs w:val="24"/>
                <w:lang w:eastAsia="ru-RU"/>
              </w:rPr>
              <w:t>Инф</w:t>
            </w:r>
            <w:r w:rsidR="00827637" w:rsidRPr="00415656">
              <w:rPr>
                <w:rFonts w:cs="Courier New"/>
                <w:b/>
                <w:bCs/>
                <w:sz w:val="24"/>
                <w:szCs w:val="24"/>
                <w:lang w:eastAsia="ru-RU"/>
              </w:rPr>
              <w:t>оурок</w:t>
            </w:r>
            <w:proofErr w:type="spellEnd"/>
            <w:r w:rsidR="00827637" w:rsidRPr="00415656">
              <w:rPr>
                <w:rFonts w:cs="Courier New"/>
                <w:b/>
                <w:bCs/>
                <w:sz w:val="24"/>
                <w:szCs w:val="24"/>
                <w:lang w:eastAsia="ru-RU"/>
              </w:rPr>
              <w:t>. 27.12.2023 г.</w:t>
            </w:r>
            <w:r w:rsidR="00827637" w:rsidRPr="00415656">
              <w:rPr>
                <w:rFonts w:cs="Courier New"/>
                <w:sz w:val="24"/>
                <w:szCs w:val="24"/>
                <w:lang w:eastAsia="ru-RU"/>
              </w:rPr>
              <w:t xml:space="preserve"> «Творчество без границ».</w:t>
            </w:r>
          </w:p>
          <w:p w14:paraId="66B9FC54" w14:textId="21952B86" w:rsidR="00C45427" w:rsidRPr="00415656" w:rsidRDefault="00937D4C" w:rsidP="00415656">
            <w:pPr>
              <w:jc w:val="both"/>
              <w:rPr>
                <w:rFonts w:cs="Courier New"/>
                <w:sz w:val="24"/>
                <w:szCs w:val="24"/>
                <w:lang w:eastAsia="ru-RU"/>
              </w:rPr>
            </w:pPr>
            <w:hyperlink r:id="rId6" w:history="1">
              <w:r w:rsidR="00827637" w:rsidRPr="00415656">
                <w:rPr>
                  <w:rStyle w:val="a5"/>
                  <w:rFonts w:cs="Courier New"/>
                  <w:sz w:val="24"/>
                  <w:szCs w:val="24"/>
                  <w:lang w:eastAsia="ru-RU"/>
                </w:rPr>
                <w:t>https://infourok.ru/tvorchestvo-bez-granic-opyt-partnerskoj-raboty-doma-detskogo-tvorchestva-2-i-gospitalnoj-shkoly-uchimznaem-6969619.html</w:t>
              </w:r>
            </w:hyperlink>
            <w:r w:rsidR="00827637" w:rsidRPr="00415656">
              <w:rPr>
                <w:rFonts w:cs="Courier New"/>
                <w:sz w:val="24"/>
                <w:szCs w:val="24"/>
                <w:lang w:eastAsia="ru-RU"/>
              </w:rPr>
              <w:t>.</w:t>
            </w:r>
          </w:p>
          <w:p w14:paraId="69F61F44" w14:textId="77777777" w:rsidR="00827637" w:rsidRPr="00415656" w:rsidRDefault="00827637" w:rsidP="00415656">
            <w:pPr>
              <w:pStyle w:val="a6"/>
              <w:tabs>
                <w:tab w:val="left" w:pos="3544"/>
              </w:tabs>
              <w:rPr>
                <w:rFonts w:ascii="Times New Roman" w:hAnsi="Times New Roman" w:cs="Times New Roman"/>
                <w:b/>
                <w:bCs/>
              </w:rPr>
            </w:pPr>
            <w:r w:rsidRPr="00415656">
              <w:rPr>
                <w:rFonts w:ascii="Times New Roman" w:hAnsi="Times New Roman" w:cs="Times New Roman"/>
                <w:b/>
                <w:bCs/>
              </w:rPr>
              <w:t>XI</w:t>
            </w:r>
            <w:r w:rsidRPr="00415656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Pr="00415656">
              <w:rPr>
                <w:rFonts w:ascii="Times New Roman" w:hAnsi="Times New Roman" w:cs="Times New Roman"/>
                <w:b/>
                <w:bCs/>
              </w:rPr>
              <w:t xml:space="preserve"> Педагогические чтения </w:t>
            </w:r>
          </w:p>
          <w:p w14:paraId="221A6BD1" w14:textId="408DFCE5" w:rsidR="00827637" w:rsidRPr="00415656" w:rsidRDefault="00827637" w:rsidP="00415656">
            <w:pPr>
              <w:pStyle w:val="a6"/>
              <w:tabs>
                <w:tab w:val="left" w:pos="3544"/>
              </w:tabs>
              <w:rPr>
                <w:rFonts w:ascii="Times New Roman" w:hAnsi="Times New Roman" w:cs="Times New Roman"/>
                <w:b/>
                <w:bCs/>
              </w:rPr>
            </w:pPr>
            <w:r w:rsidRPr="00415656">
              <w:rPr>
                <w:rFonts w:ascii="Times New Roman" w:hAnsi="Times New Roman" w:cs="Times New Roman"/>
                <w:b/>
                <w:bCs/>
              </w:rPr>
              <w:t>флагманской и региональных площадок проекта госпитальных школ «</w:t>
            </w:r>
            <w:proofErr w:type="spellStart"/>
            <w:r w:rsidRPr="00415656">
              <w:rPr>
                <w:rFonts w:ascii="Times New Roman" w:hAnsi="Times New Roman" w:cs="Times New Roman"/>
                <w:b/>
                <w:bCs/>
              </w:rPr>
              <w:t>УчимЗнаем</w:t>
            </w:r>
            <w:proofErr w:type="spellEnd"/>
            <w:r w:rsidRPr="00415656">
              <w:rPr>
                <w:rFonts w:ascii="Times New Roman" w:hAnsi="Times New Roman" w:cs="Times New Roman"/>
                <w:b/>
                <w:bCs/>
              </w:rPr>
              <w:t xml:space="preserve">» </w:t>
            </w:r>
            <w:proofErr w:type="spellStart"/>
            <w:r w:rsidRPr="00415656">
              <w:rPr>
                <w:rFonts w:ascii="Times New Roman" w:hAnsi="Times New Roman" w:cs="Times New Roman"/>
                <w:b/>
                <w:bCs/>
              </w:rPr>
              <w:t>г.Москва</w:t>
            </w:r>
            <w:proofErr w:type="spellEnd"/>
          </w:p>
          <w:p w14:paraId="6AA6EAEB" w14:textId="77777777" w:rsidR="00827637" w:rsidRPr="00415656" w:rsidRDefault="00827637" w:rsidP="00415656">
            <w:pPr>
              <w:pStyle w:val="a6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  <w:r w:rsidRPr="00415656">
              <w:rPr>
                <w:rFonts w:ascii="Times New Roman" w:hAnsi="Times New Roman" w:cs="Times New Roman"/>
              </w:rPr>
              <w:t>«Актуальные методические разработки по тематике госпитальной педагогики»</w:t>
            </w:r>
          </w:p>
          <w:p w14:paraId="208F29D7" w14:textId="77777777" w:rsidR="00827637" w:rsidRPr="00415656" w:rsidRDefault="00827637" w:rsidP="00415656">
            <w:pPr>
              <w:pStyle w:val="a6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  <w:r w:rsidRPr="00415656">
              <w:rPr>
                <w:rFonts w:ascii="Times New Roman" w:hAnsi="Times New Roman" w:cs="Times New Roman"/>
              </w:rPr>
              <w:t xml:space="preserve">«Методология персонализации образования </w:t>
            </w:r>
            <w:r w:rsidRPr="00415656">
              <w:rPr>
                <w:rFonts w:ascii="Times New Roman" w:hAnsi="Times New Roman" w:cs="Times New Roman"/>
              </w:rPr>
              <w:lastRenderedPageBreak/>
              <w:t xml:space="preserve">ребенка, нуждающегося в длительном лечении в медицинской организации. Карта индивидуальных особых потребностей и индивидуальная программа обучения». Выступление: </w:t>
            </w:r>
          </w:p>
          <w:p w14:paraId="72B37756" w14:textId="4AB248A4" w:rsidR="00827637" w:rsidRPr="00415656" w:rsidRDefault="00827637" w:rsidP="00415656">
            <w:pPr>
              <w:jc w:val="both"/>
              <w:rPr>
                <w:sz w:val="24"/>
                <w:szCs w:val="24"/>
              </w:rPr>
            </w:pPr>
            <w:r w:rsidRPr="00415656">
              <w:rPr>
                <w:sz w:val="24"/>
                <w:szCs w:val="24"/>
              </w:rPr>
              <w:t>«Индивидуальная работа с детьми госпитальной школы в системе дополнительного образования (Кузбасс, г. Новокузнецк)». 22.03.2024 г.</w:t>
            </w:r>
          </w:p>
          <w:p w14:paraId="6F93852D" w14:textId="77777777" w:rsidR="00827637" w:rsidRPr="00415656" w:rsidRDefault="00827637" w:rsidP="00415656">
            <w:pPr>
              <w:pStyle w:val="a6"/>
              <w:tabs>
                <w:tab w:val="left" w:pos="3544"/>
              </w:tabs>
              <w:rPr>
                <w:rFonts w:ascii="Times New Roman" w:hAnsi="Times New Roman" w:cs="Times New Roman"/>
                <w:b/>
                <w:bCs/>
              </w:rPr>
            </w:pPr>
            <w:r w:rsidRPr="00415656">
              <w:rPr>
                <w:rFonts w:ascii="Times New Roman" w:hAnsi="Times New Roman" w:cs="Times New Roman"/>
                <w:b/>
                <w:bCs/>
              </w:rPr>
              <w:t xml:space="preserve">Сборник материалов </w:t>
            </w:r>
            <w:r w:rsidRPr="00415656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  <w:r w:rsidRPr="00415656">
              <w:rPr>
                <w:rFonts w:ascii="Times New Roman" w:hAnsi="Times New Roman" w:cs="Times New Roman"/>
                <w:b/>
                <w:bCs/>
              </w:rPr>
              <w:t xml:space="preserve"> конференции «Дополнительное образование детей: ресурсы развития», </w:t>
            </w:r>
            <w:proofErr w:type="spellStart"/>
            <w:r w:rsidRPr="00415656">
              <w:rPr>
                <w:rFonts w:ascii="Times New Roman" w:hAnsi="Times New Roman" w:cs="Times New Roman"/>
                <w:b/>
                <w:bCs/>
              </w:rPr>
              <w:t>г.Екатеринбург</w:t>
            </w:r>
            <w:proofErr w:type="spellEnd"/>
            <w:r w:rsidRPr="00415656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367F8241" w14:textId="61BAE7B2" w:rsidR="00827637" w:rsidRPr="00415656" w:rsidRDefault="00827637" w:rsidP="00415656">
            <w:pPr>
              <w:pStyle w:val="a6"/>
              <w:tabs>
                <w:tab w:val="left" w:pos="3544"/>
              </w:tabs>
              <w:rPr>
                <w:rFonts w:ascii="Times New Roman" w:hAnsi="Times New Roman" w:cs="Times New Roman"/>
              </w:rPr>
            </w:pPr>
            <w:r w:rsidRPr="00415656">
              <w:rPr>
                <w:rFonts w:ascii="Times New Roman" w:hAnsi="Times New Roman" w:cs="Times New Roman"/>
              </w:rPr>
              <w:t>«Индивидуальная работа с детьми госпитальной школы в системе дополнительного образования (Кузбасс, г. Новокузнецк)». 15.05.2024 г.</w:t>
            </w:r>
          </w:p>
        </w:tc>
      </w:tr>
    </w:tbl>
    <w:p w14:paraId="3880990E" w14:textId="77777777" w:rsidR="00C45427" w:rsidRPr="00046428" w:rsidRDefault="00C45427" w:rsidP="00C45427">
      <w:pPr>
        <w:ind w:firstLine="709"/>
        <w:jc w:val="both"/>
        <w:rPr>
          <w:sz w:val="24"/>
          <w:szCs w:val="24"/>
          <w:lang w:eastAsia="ru-RU"/>
        </w:rPr>
      </w:pPr>
    </w:p>
    <w:p w14:paraId="387C7664" w14:textId="77777777" w:rsidR="00C45427" w:rsidRPr="00046428" w:rsidRDefault="00C45427" w:rsidP="00C45427">
      <w:pPr>
        <w:jc w:val="both"/>
        <w:rPr>
          <w:rFonts w:cs="Courier New"/>
          <w:b/>
          <w:sz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C45427" w:rsidRPr="00046428" w14:paraId="5E6B748A" w14:textId="77777777" w:rsidTr="007254E3">
        <w:tc>
          <w:tcPr>
            <w:tcW w:w="10348" w:type="dxa"/>
            <w:shd w:val="clear" w:color="auto" w:fill="CCCCCC"/>
          </w:tcPr>
          <w:p w14:paraId="19D6BF09" w14:textId="77777777" w:rsidR="00C45427" w:rsidRPr="00046428" w:rsidRDefault="00C45427" w:rsidP="007254E3">
            <w:pPr>
              <w:jc w:val="center"/>
              <w:rPr>
                <w:rFonts w:cs="Courier New"/>
                <w:b/>
                <w:sz w:val="24"/>
                <w:lang w:eastAsia="ru-RU"/>
              </w:rPr>
            </w:pPr>
            <w:r w:rsidRPr="00046428">
              <w:rPr>
                <w:rFonts w:cs="Courier New"/>
                <w:b/>
                <w:sz w:val="24"/>
                <w:lang w:val="en-US" w:eastAsia="ru-RU"/>
              </w:rPr>
              <w:t>III</w:t>
            </w:r>
            <w:r>
              <w:rPr>
                <w:rFonts w:cs="Courier New"/>
                <w:b/>
                <w:sz w:val="24"/>
                <w:lang w:eastAsia="ru-RU"/>
              </w:rPr>
              <w:t>. Краткое описание опыта</w:t>
            </w:r>
          </w:p>
        </w:tc>
      </w:tr>
      <w:tr w:rsidR="00C45427" w:rsidRPr="00587333" w14:paraId="7F14AF4E" w14:textId="77777777" w:rsidTr="007254E3">
        <w:tc>
          <w:tcPr>
            <w:tcW w:w="10348" w:type="dxa"/>
          </w:tcPr>
          <w:p w14:paraId="630C540C" w14:textId="77777777" w:rsidR="00E56492" w:rsidRPr="00587333" w:rsidRDefault="00E56492" w:rsidP="00E56492">
            <w:pPr>
              <w:pStyle w:val="a8"/>
              <w:spacing w:after="0" w:line="312" w:lineRule="auto"/>
              <w:ind w:right="204" w:firstLine="2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8733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С 2022 года МБУ ДДТ№2 </w:t>
            </w:r>
            <w:proofErr w:type="spellStart"/>
            <w:r w:rsidRPr="0058733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г.Новокузнецка</w:t>
            </w:r>
            <w:proofErr w:type="spellEnd"/>
            <w:r w:rsidRPr="0058733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 и Госпитальная школа  осуществляют совместную образовательную деятельность. 5 педагогов дополнительного образования работают с детьми, находящимися на длительном лечении в </w:t>
            </w:r>
            <w:r w:rsidRPr="00587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отделении гематологии и онкологии Кузбасской детской клинической больницы имени Ю.Е. </w:t>
            </w:r>
            <w:proofErr w:type="spellStart"/>
            <w:r w:rsidRPr="00587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Малаховского</w:t>
            </w:r>
            <w:proofErr w:type="spellEnd"/>
            <w:r w:rsidRPr="00587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587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г.Новокузнецке</w:t>
            </w:r>
            <w:proofErr w:type="spellEnd"/>
            <w:r w:rsidRPr="00587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63B2DE57" w14:textId="3F89437B" w:rsidR="00E56492" w:rsidRPr="00587333" w:rsidRDefault="00E56492" w:rsidP="00E56492">
            <w:pPr>
              <w:spacing w:line="312" w:lineRule="auto"/>
              <w:ind w:firstLine="425"/>
              <w:jc w:val="both"/>
              <w:rPr>
                <w:sz w:val="24"/>
                <w:szCs w:val="24"/>
                <w:shd w:val="clear" w:color="auto" w:fill="FFFFFF"/>
              </w:rPr>
            </w:pPr>
            <w:r w:rsidRPr="00587333">
              <w:rPr>
                <w:sz w:val="24"/>
                <w:szCs w:val="24"/>
                <w:shd w:val="clear" w:color="auto" w:fill="FFFFFF"/>
              </w:rPr>
              <w:t>На данном этапе в Госпитальной школе реализуются дополнительные общеобразовательные общеразвивающие программы: «Бумажная страна», «Мастерица», «Штрих», «Творческая фантазия».</w:t>
            </w:r>
            <w:r w:rsidR="00EA331F">
              <w:rPr>
                <w:sz w:val="24"/>
                <w:szCs w:val="24"/>
                <w:shd w:val="clear" w:color="auto" w:fill="FFFFFF"/>
              </w:rPr>
              <w:t xml:space="preserve"> Все программы </w:t>
            </w:r>
            <w:r w:rsidR="00AD2DDD">
              <w:rPr>
                <w:sz w:val="24"/>
                <w:szCs w:val="24"/>
                <w:shd w:val="clear" w:color="auto" w:fill="FFFFFF"/>
              </w:rPr>
              <w:t xml:space="preserve">были полностью </w:t>
            </w:r>
            <w:r w:rsidR="00EA331F">
              <w:rPr>
                <w:sz w:val="24"/>
                <w:szCs w:val="24"/>
                <w:shd w:val="clear" w:color="auto" w:fill="FFFFFF"/>
              </w:rPr>
              <w:t>адаптированы для занятий в Госпитальной школе.</w:t>
            </w:r>
          </w:p>
          <w:p w14:paraId="6008A0D2" w14:textId="6FACEBC4" w:rsidR="00E56492" w:rsidRPr="00587333" w:rsidRDefault="00E56492" w:rsidP="00E56492">
            <w:pPr>
              <w:spacing w:line="312" w:lineRule="auto"/>
              <w:ind w:firstLine="425"/>
              <w:jc w:val="both"/>
              <w:rPr>
                <w:sz w:val="24"/>
                <w:szCs w:val="24"/>
              </w:rPr>
            </w:pPr>
            <w:r w:rsidRPr="00587333">
              <w:rPr>
                <w:sz w:val="24"/>
                <w:szCs w:val="24"/>
                <w:shd w:val="clear" w:color="auto" w:fill="FFFFFF"/>
              </w:rPr>
              <w:t xml:space="preserve">В 2022-2023  учебном году в Госпитальной школе работали 3 постоянных педагога, в 2023-2024 их стало уже 5. Все педагоги прошли обучение по работе с детьми </w:t>
            </w:r>
            <w:r w:rsidR="00AD2DDD">
              <w:rPr>
                <w:sz w:val="24"/>
                <w:szCs w:val="24"/>
                <w:shd w:val="clear" w:color="auto" w:fill="FFFFFF"/>
              </w:rPr>
              <w:t>с</w:t>
            </w:r>
            <w:r w:rsidRPr="00587333">
              <w:rPr>
                <w:sz w:val="24"/>
                <w:szCs w:val="24"/>
                <w:shd w:val="clear" w:color="auto" w:fill="FFFFFF"/>
              </w:rPr>
              <w:t xml:space="preserve"> особыми потребностями, имеют удостоверения. </w:t>
            </w:r>
          </w:p>
          <w:p w14:paraId="460E83BC" w14:textId="57DDC12D" w:rsidR="00E56492" w:rsidRDefault="00E56492" w:rsidP="00E56492">
            <w:pPr>
              <w:spacing w:line="312" w:lineRule="auto"/>
              <w:ind w:firstLine="425"/>
              <w:jc w:val="both"/>
              <w:rPr>
                <w:sz w:val="24"/>
                <w:szCs w:val="24"/>
              </w:rPr>
            </w:pPr>
            <w:r w:rsidRPr="00587333">
              <w:rPr>
                <w:sz w:val="24"/>
                <w:szCs w:val="24"/>
              </w:rPr>
              <w:t xml:space="preserve">Команда педагогов способствует и поддерживает образовательные устремления детей, помогает им обрести уверенность в завтрашнем дне. Все это, вместе с медицинской помощью, конечно, будет способствовать процессу выздоровления. </w:t>
            </w:r>
          </w:p>
          <w:p w14:paraId="75CAC5D7" w14:textId="4D8E6811" w:rsidR="00C45427" w:rsidRPr="008505AC" w:rsidRDefault="000832D2" w:rsidP="008505AC">
            <w:pPr>
              <w:pStyle w:val="a4"/>
              <w:shd w:val="clear" w:color="auto" w:fill="FFFFFF"/>
              <w:spacing w:before="0" w:beforeAutospacing="0" w:after="0" w:afterAutospacing="0" w:line="312" w:lineRule="auto"/>
              <w:ind w:firstLine="540"/>
              <w:jc w:val="both"/>
              <w:rPr>
                <w:b/>
              </w:rPr>
            </w:pPr>
            <w:r w:rsidRPr="00830C54">
              <w:t>Перспективы: продолжить работу в сотрудничестве с Госпитальной школой «</w:t>
            </w:r>
            <w:proofErr w:type="spellStart"/>
            <w:r w:rsidRPr="00830C54">
              <w:t>УчимЗнаем</w:t>
            </w:r>
            <w:proofErr w:type="spellEnd"/>
            <w:r w:rsidRPr="00830C54">
              <w:t>-Кузбасс»; расширить спектр дополнительных общеразвивающих программ, применимых к  Госпитальной школе.</w:t>
            </w:r>
          </w:p>
        </w:tc>
      </w:tr>
    </w:tbl>
    <w:p w14:paraId="57963A3F" w14:textId="77777777" w:rsidR="00C45427" w:rsidRPr="00587333" w:rsidRDefault="00C45427" w:rsidP="00C45427">
      <w:pPr>
        <w:ind w:right="424"/>
        <w:rPr>
          <w:color w:val="000000"/>
          <w:sz w:val="28"/>
          <w:szCs w:val="28"/>
        </w:rPr>
      </w:pPr>
    </w:p>
    <w:p w14:paraId="394566EB" w14:textId="77777777" w:rsidR="00154E15" w:rsidRPr="00587333" w:rsidRDefault="00154E15">
      <w:pPr>
        <w:rPr>
          <w:sz w:val="22"/>
          <w:szCs w:val="22"/>
        </w:rPr>
      </w:pPr>
    </w:p>
    <w:sectPr w:rsidR="00154E15" w:rsidRPr="00587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13A2"/>
    <w:multiLevelType w:val="hybridMultilevel"/>
    <w:tmpl w:val="C75ED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124B4"/>
    <w:multiLevelType w:val="multilevel"/>
    <w:tmpl w:val="81AE74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65939E8"/>
    <w:multiLevelType w:val="hybridMultilevel"/>
    <w:tmpl w:val="83E2F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A112A"/>
    <w:multiLevelType w:val="hybridMultilevel"/>
    <w:tmpl w:val="393E5518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7E9A2C41"/>
    <w:multiLevelType w:val="hybridMultilevel"/>
    <w:tmpl w:val="9BF20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4EF"/>
    <w:rsid w:val="0006384E"/>
    <w:rsid w:val="000832D2"/>
    <w:rsid w:val="00154E15"/>
    <w:rsid w:val="00415656"/>
    <w:rsid w:val="00587333"/>
    <w:rsid w:val="005F44EF"/>
    <w:rsid w:val="00827637"/>
    <w:rsid w:val="008505AC"/>
    <w:rsid w:val="008E7705"/>
    <w:rsid w:val="0093039D"/>
    <w:rsid w:val="00937D4C"/>
    <w:rsid w:val="00AD2DDD"/>
    <w:rsid w:val="00BF3DA9"/>
    <w:rsid w:val="00C45427"/>
    <w:rsid w:val="00D719B1"/>
    <w:rsid w:val="00E56492"/>
    <w:rsid w:val="00EA331F"/>
    <w:rsid w:val="00FD49C6"/>
    <w:rsid w:val="00F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8EDE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42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4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719B1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2763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27637"/>
    <w:rPr>
      <w:color w:val="605E5C"/>
      <w:shd w:val="clear" w:color="auto" w:fill="E1DFDD"/>
    </w:rPr>
  </w:style>
  <w:style w:type="paragraph" w:styleId="a6">
    <w:name w:val="header"/>
    <w:link w:val="a7"/>
    <w:rsid w:val="0082763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ru-RU"/>
    </w:rPr>
  </w:style>
  <w:style w:type="character" w:customStyle="1" w:styleId="a7">
    <w:name w:val="Верхний колонтитул Знак"/>
    <w:basedOn w:val="a0"/>
    <w:link w:val="a6"/>
    <w:rsid w:val="00827637"/>
    <w:rPr>
      <w:rFonts w:ascii="Calibri" w:eastAsia="Calibri" w:hAnsi="Calibri" w:cs="Calibri"/>
      <w:color w:val="000000"/>
      <w:sz w:val="24"/>
      <w:szCs w:val="24"/>
      <w:u w:color="000000"/>
      <w:bdr w:val="nil"/>
      <w:lang w:eastAsia="ru-RU"/>
    </w:rPr>
  </w:style>
  <w:style w:type="paragraph" w:styleId="a8">
    <w:name w:val="Body Text"/>
    <w:basedOn w:val="a"/>
    <w:link w:val="a9"/>
    <w:uiPriority w:val="99"/>
    <w:unhideWhenUsed/>
    <w:rsid w:val="00E56492"/>
    <w:pPr>
      <w:suppressAutoHyphens w:val="0"/>
      <w:overflowPunct/>
      <w:autoSpaceDE/>
      <w:spacing w:after="120" w:line="259" w:lineRule="auto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E564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42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4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719B1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2763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27637"/>
    <w:rPr>
      <w:color w:val="605E5C"/>
      <w:shd w:val="clear" w:color="auto" w:fill="E1DFDD"/>
    </w:rPr>
  </w:style>
  <w:style w:type="paragraph" w:styleId="a6">
    <w:name w:val="header"/>
    <w:link w:val="a7"/>
    <w:rsid w:val="0082763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ru-RU"/>
    </w:rPr>
  </w:style>
  <w:style w:type="character" w:customStyle="1" w:styleId="a7">
    <w:name w:val="Верхний колонтитул Знак"/>
    <w:basedOn w:val="a0"/>
    <w:link w:val="a6"/>
    <w:rsid w:val="00827637"/>
    <w:rPr>
      <w:rFonts w:ascii="Calibri" w:eastAsia="Calibri" w:hAnsi="Calibri" w:cs="Calibri"/>
      <w:color w:val="000000"/>
      <w:sz w:val="24"/>
      <w:szCs w:val="24"/>
      <w:u w:color="000000"/>
      <w:bdr w:val="nil"/>
      <w:lang w:eastAsia="ru-RU"/>
    </w:rPr>
  </w:style>
  <w:style w:type="paragraph" w:styleId="a8">
    <w:name w:val="Body Text"/>
    <w:basedOn w:val="a"/>
    <w:link w:val="a9"/>
    <w:uiPriority w:val="99"/>
    <w:unhideWhenUsed/>
    <w:rsid w:val="00E56492"/>
    <w:pPr>
      <w:suppressAutoHyphens w:val="0"/>
      <w:overflowPunct/>
      <w:autoSpaceDE/>
      <w:spacing w:after="120" w:line="259" w:lineRule="auto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E56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tvorchestvo-bez-granic-opyt-partnerskoj-raboty-doma-detskogo-tvorchestva-2-i-gospitalnoj-shkoly-uchimznaem-696961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NMO8</dc:creator>
  <cp:keywords/>
  <dc:description/>
  <cp:lastModifiedBy>NMO8</cp:lastModifiedBy>
  <cp:revision>3</cp:revision>
  <cp:lastPrinted>2024-12-16T02:40:00Z</cp:lastPrinted>
  <dcterms:created xsi:type="dcterms:W3CDTF">2024-12-16T02:52:00Z</dcterms:created>
  <dcterms:modified xsi:type="dcterms:W3CDTF">2025-06-20T02:39:00Z</dcterms:modified>
</cp:coreProperties>
</file>